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04D8AF" w14:textId="77777777" w:rsidR="00E352A2" w:rsidRDefault="00E352A2" w:rsidP="00E352A2">
      <w:pPr>
        <w:rPr>
          <w:sz w:val="24"/>
          <w:szCs w:val="24"/>
        </w:rPr>
      </w:pPr>
    </w:p>
    <w:p w14:paraId="65F98C29" w14:textId="77777777" w:rsidR="00E352A2" w:rsidRDefault="00E352A2" w:rsidP="00E352A2">
      <w:pPr>
        <w:rPr>
          <w:sz w:val="24"/>
          <w:szCs w:val="24"/>
        </w:rPr>
      </w:pPr>
    </w:p>
    <w:p w14:paraId="3182F1E3" w14:textId="77777777" w:rsidR="00E352A2" w:rsidRDefault="00E352A2" w:rsidP="00E352A2">
      <w:pPr>
        <w:rPr>
          <w:sz w:val="24"/>
          <w:szCs w:val="24"/>
        </w:rPr>
      </w:pPr>
    </w:p>
    <w:p w14:paraId="07866803" w14:textId="77777777" w:rsidR="00E352A2" w:rsidRDefault="00E352A2" w:rsidP="00E352A2">
      <w:pPr>
        <w:rPr>
          <w:sz w:val="24"/>
          <w:szCs w:val="24"/>
        </w:rPr>
      </w:pPr>
    </w:p>
    <w:p w14:paraId="4A50E6B3" w14:textId="77777777" w:rsidR="00E352A2" w:rsidRPr="003D292A" w:rsidRDefault="00E352A2" w:rsidP="003D292A">
      <w:pPr>
        <w:rPr>
          <w:rFonts w:ascii="Times New Roman" w:hAnsi="Times New Roman" w:cs="Times New Roman"/>
          <w:sz w:val="24"/>
          <w:szCs w:val="24"/>
        </w:rPr>
      </w:pPr>
    </w:p>
    <w:p w14:paraId="74A829FD" w14:textId="1DAE5BCF" w:rsidR="00E352A2" w:rsidRPr="003D292A" w:rsidRDefault="00E352A2" w:rsidP="003D292A">
      <w:pPr>
        <w:rPr>
          <w:rFonts w:ascii="Times New Roman" w:hAnsi="Times New Roman" w:cs="Times New Roman"/>
          <w:sz w:val="24"/>
          <w:szCs w:val="24"/>
        </w:rPr>
      </w:pPr>
      <w:r w:rsidRPr="003D292A">
        <w:rPr>
          <w:rFonts w:ascii="Times New Roman" w:hAnsi="Times New Roman" w:cs="Times New Roman"/>
          <w:sz w:val="24"/>
          <w:szCs w:val="24"/>
        </w:rPr>
        <w:t>Graduate Employability</w:t>
      </w:r>
    </w:p>
    <w:p w14:paraId="11BFA992" w14:textId="77777777" w:rsidR="00E352A2" w:rsidRPr="003D292A" w:rsidRDefault="00E352A2" w:rsidP="003D292A">
      <w:pPr>
        <w:rPr>
          <w:rFonts w:ascii="Times New Roman" w:hAnsi="Times New Roman" w:cs="Times New Roman"/>
          <w:sz w:val="24"/>
          <w:szCs w:val="24"/>
        </w:rPr>
      </w:pPr>
      <w:r w:rsidRPr="003D292A">
        <w:rPr>
          <w:rFonts w:ascii="Times New Roman" w:hAnsi="Times New Roman" w:cs="Times New Roman"/>
          <w:sz w:val="24"/>
          <w:szCs w:val="24"/>
        </w:rPr>
        <w:t>Student’s Name</w:t>
      </w:r>
    </w:p>
    <w:p w14:paraId="350B083E" w14:textId="0347F06B" w:rsidR="00E352A2" w:rsidRPr="003D292A" w:rsidRDefault="00E352A2" w:rsidP="003D292A">
      <w:pPr>
        <w:rPr>
          <w:rFonts w:ascii="Times New Roman" w:hAnsi="Times New Roman" w:cs="Times New Roman"/>
          <w:sz w:val="24"/>
          <w:szCs w:val="24"/>
        </w:rPr>
      </w:pPr>
      <w:r w:rsidRPr="003D292A">
        <w:rPr>
          <w:rFonts w:ascii="Times New Roman" w:hAnsi="Times New Roman" w:cs="Times New Roman"/>
          <w:sz w:val="24"/>
          <w:szCs w:val="24"/>
        </w:rPr>
        <w:t>Institutional Affiliation</w:t>
      </w:r>
    </w:p>
    <w:p w14:paraId="1CAF2FEE" w14:textId="77777777" w:rsidR="00E352A2" w:rsidRPr="003D292A" w:rsidRDefault="00E352A2" w:rsidP="003D292A">
      <w:pPr>
        <w:rPr>
          <w:rFonts w:ascii="Times New Roman" w:hAnsi="Times New Roman" w:cs="Times New Roman"/>
          <w:sz w:val="24"/>
          <w:szCs w:val="24"/>
        </w:rPr>
      </w:pPr>
    </w:p>
    <w:p w14:paraId="07CE7B35" w14:textId="77777777" w:rsidR="00E352A2" w:rsidRPr="003D292A" w:rsidRDefault="00E352A2" w:rsidP="003D292A">
      <w:pPr>
        <w:rPr>
          <w:rFonts w:ascii="Times New Roman" w:hAnsi="Times New Roman" w:cs="Times New Roman"/>
          <w:sz w:val="24"/>
          <w:szCs w:val="24"/>
        </w:rPr>
      </w:pPr>
    </w:p>
    <w:p w14:paraId="17594725" w14:textId="77777777" w:rsidR="00E352A2" w:rsidRPr="003D292A" w:rsidRDefault="00E352A2" w:rsidP="003D292A">
      <w:pPr>
        <w:rPr>
          <w:rFonts w:ascii="Times New Roman" w:hAnsi="Times New Roman" w:cs="Times New Roman"/>
          <w:sz w:val="24"/>
          <w:szCs w:val="24"/>
        </w:rPr>
      </w:pPr>
    </w:p>
    <w:p w14:paraId="570B1455" w14:textId="77777777" w:rsidR="00E352A2" w:rsidRPr="003D292A" w:rsidRDefault="00E352A2" w:rsidP="003D292A">
      <w:pPr>
        <w:rPr>
          <w:rFonts w:ascii="Times New Roman" w:hAnsi="Times New Roman" w:cs="Times New Roman"/>
          <w:sz w:val="24"/>
          <w:szCs w:val="24"/>
        </w:rPr>
      </w:pPr>
    </w:p>
    <w:p w14:paraId="5F17DC11" w14:textId="77777777" w:rsidR="00E352A2" w:rsidRPr="003D292A" w:rsidRDefault="00E352A2" w:rsidP="003D292A">
      <w:pPr>
        <w:rPr>
          <w:rFonts w:ascii="Times New Roman" w:hAnsi="Times New Roman" w:cs="Times New Roman"/>
          <w:sz w:val="24"/>
          <w:szCs w:val="24"/>
        </w:rPr>
      </w:pPr>
    </w:p>
    <w:p w14:paraId="31625430" w14:textId="77777777" w:rsidR="00E352A2" w:rsidRPr="003D292A" w:rsidRDefault="00E352A2" w:rsidP="003D292A">
      <w:pPr>
        <w:rPr>
          <w:rFonts w:ascii="Times New Roman" w:hAnsi="Times New Roman" w:cs="Times New Roman"/>
          <w:sz w:val="24"/>
          <w:szCs w:val="24"/>
        </w:rPr>
      </w:pPr>
    </w:p>
    <w:p w14:paraId="24449160" w14:textId="77777777" w:rsidR="00E352A2" w:rsidRPr="003D292A" w:rsidRDefault="00E352A2" w:rsidP="003D292A">
      <w:pPr>
        <w:rPr>
          <w:rFonts w:ascii="Times New Roman" w:hAnsi="Times New Roman" w:cs="Times New Roman"/>
          <w:sz w:val="24"/>
          <w:szCs w:val="24"/>
        </w:rPr>
      </w:pPr>
    </w:p>
    <w:p w14:paraId="7589E4D7" w14:textId="77777777" w:rsidR="00E352A2" w:rsidRPr="003D292A" w:rsidRDefault="00E352A2" w:rsidP="003D292A">
      <w:pPr>
        <w:rPr>
          <w:rFonts w:ascii="Times New Roman" w:hAnsi="Times New Roman" w:cs="Times New Roman"/>
          <w:sz w:val="24"/>
          <w:szCs w:val="24"/>
        </w:rPr>
      </w:pPr>
    </w:p>
    <w:p w14:paraId="461D0B8F" w14:textId="77777777" w:rsidR="00E352A2" w:rsidRPr="003D292A" w:rsidRDefault="00E352A2" w:rsidP="003D292A">
      <w:pPr>
        <w:rPr>
          <w:rFonts w:ascii="Times New Roman" w:hAnsi="Times New Roman" w:cs="Times New Roman"/>
          <w:sz w:val="24"/>
          <w:szCs w:val="24"/>
        </w:rPr>
      </w:pPr>
    </w:p>
    <w:p w14:paraId="635145BD" w14:textId="77777777" w:rsidR="00E352A2" w:rsidRPr="003D292A" w:rsidRDefault="00E352A2" w:rsidP="003D292A">
      <w:pPr>
        <w:rPr>
          <w:rFonts w:ascii="Times New Roman" w:hAnsi="Times New Roman" w:cs="Times New Roman"/>
          <w:sz w:val="24"/>
          <w:szCs w:val="24"/>
        </w:rPr>
      </w:pPr>
    </w:p>
    <w:p w14:paraId="3FED46DE" w14:textId="77777777" w:rsidR="00E352A2" w:rsidRPr="003D292A" w:rsidRDefault="00E352A2" w:rsidP="003D292A">
      <w:pPr>
        <w:rPr>
          <w:rFonts w:ascii="Times New Roman" w:hAnsi="Times New Roman" w:cs="Times New Roman"/>
          <w:sz w:val="24"/>
          <w:szCs w:val="24"/>
        </w:rPr>
      </w:pPr>
    </w:p>
    <w:p w14:paraId="0CC47902" w14:textId="77777777" w:rsidR="00E352A2" w:rsidRPr="003D292A" w:rsidRDefault="00E352A2" w:rsidP="003D292A">
      <w:pPr>
        <w:rPr>
          <w:rFonts w:ascii="Times New Roman" w:hAnsi="Times New Roman" w:cs="Times New Roman"/>
          <w:sz w:val="24"/>
          <w:szCs w:val="24"/>
        </w:rPr>
      </w:pPr>
    </w:p>
    <w:p w14:paraId="68630AB4" w14:textId="77777777" w:rsidR="00E352A2" w:rsidRPr="003D292A" w:rsidRDefault="00E352A2" w:rsidP="003D292A">
      <w:pPr>
        <w:rPr>
          <w:rFonts w:ascii="Times New Roman" w:hAnsi="Times New Roman" w:cs="Times New Roman"/>
          <w:sz w:val="24"/>
          <w:szCs w:val="24"/>
        </w:rPr>
      </w:pPr>
    </w:p>
    <w:p w14:paraId="3A9E9872" w14:textId="77777777" w:rsidR="00E352A2" w:rsidRPr="003D292A" w:rsidRDefault="00E352A2" w:rsidP="003D292A">
      <w:pPr>
        <w:rPr>
          <w:rFonts w:ascii="Times New Roman" w:hAnsi="Times New Roman" w:cs="Times New Roman"/>
          <w:sz w:val="24"/>
          <w:szCs w:val="24"/>
        </w:rPr>
      </w:pPr>
    </w:p>
    <w:p w14:paraId="714B2D52" w14:textId="77777777" w:rsidR="00E352A2" w:rsidRPr="003D292A" w:rsidRDefault="00E352A2" w:rsidP="003D292A">
      <w:pPr>
        <w:rPr>
          <w:rFonts w:ascii="Times New Roman" w:hAnsi="Times New Roman" w:cs="Times New Roman"/>
          <w:sz w:val="24"/>
          <w:szCs w:val="24"/>
        </w:rPr>
      </w:pPr>
    </w:p>
    <w:p w14:paraId="6C168FCF" w14:textId="185B5D3C" w:rsidR="00E352A2" w:rsidRPr="003D292A" w:rsidRDefault="00E352A2" w:rsidP="003D292A">
      <w:pPr>
        <w:rPr>
          <w:rFonts w:ascii="Times New Roman" w:hAnsi="Times New Roman" w:cs="Times New Roman"/>
          <w:sz w:val="24"/>
          <w:szCs w:val="24"/>
        </w:rPr>
      </w:pPr>
      <w:r w:rsidRPr="003D292A">
        <w:rPr>
          <w:rFonts w:ascii="Times New Roman" w:hAnsi="Times New Roman" w:cs="Times New Roman"/>
          <w:sz w:val="24"/>
          <w:szCs w:val="24"/>
        </w:rPr>
        <w:lastRenderedPageBreak/>
        <w:t>Graduate Employability</w:t>
      </w:r>
    </w:p>
    <w:p w14:paraId="023615C4" w14:textId="00D903C9" w:rsidR="003B71FE" w:rsidRPr="003D292A" w:rsidRDefault="003B71FE" w:rsidP="003D292A">
      <w:pPr>
        <w:jc w:val="both"/>
        <w:rPr>
          <w:rFonts w:ascii="Times New Roman" w:hAnsi="Times New Roman" w:cs="Times New Roman"/>
          <w:b/>
          <w:sz w:val="24"/>
          <w:szCs w:val="24"/>
        </w:rPr>
      </w:pPr>
      <w:r w:rsidRPr="003D292A">
        <w:rPr>
          <w:rFonts w:ascii="Times New Roman" w:hAnsi="Times New Roman" w:cs="Times New Roman"/>
          <w:b/>
          <w:sz w:val="24"/>
          <w:szCs w:val="24"/>
        </w:rPr>
        <w:t>Introduction</w:t>
      </w:r>
    </w:p>
    <w:p w14:paraId="6FEDA943" w14:textId="5F98A53F" w:rsidR="003B71FE" w:rsidRPr="003D292A" w:rsidRDefault="003B71FE" w:rsidP="003D292A">
      <w:pPr>
        <w:ind w:firstLine="720"/>
        <w:jc w:val="left"/>
        <w:rPr>
          <w:rFonts w:ascii="Times New Roman" w:hAnsi="Times New Roman" w:cs="Times New Roman"/>
          <w:sz w:val="24"/>
          <w:szCs w:val="24"/>
        </w:rPr>
      </w:pPr>
      <w:r w:rsidRPr="003D292A">
        <w:rPr>
          <w:rFonts w:ascii="Times New Roman" w:hAnsi="Times New Roman" w:cs="Times New Roman"/>
          <w:sz w:val="24"/>
          <w:szCs w:val="24"/>
        </w:rPr>
        <w:t>There are various factors that push individuals to attend school and gain educations among them being the personal desire and to acquire the skills that will enable them fit the required market. But with the change in the social organization structure has made the latter become the most fundamental reason for educations</w:t>
      </w:r>
      <w:r w:rsidR="003D292A" w:rsidRPr="003D292A">
        <w:rPr>
          <w:rFonts w:ascii="Times New Roman" w:hAnsi="Times New Roman" w:cs="Times New Roman"/>
          <w:sz w:val="24"/>
          <w:szCs w:val="24"/>
        </w:rPr>
        <w:t xml:space="preserve"> (</w:t>
      </w:r>
      <w:proofErr w:type="gramStart"/>
      <w:r w:rsidR="003D292A" w:rsidRPr="003D292A">
        <w:rPr>
          <w:rFonts w:ascii="Times New Roman" w:hAnsi="Times New Roman" w:cs="Times New Roman"/>
          <w:sz w:val="24"/>
          <w:szCs w:val="24"/>
        </w:rPr>
        <w:t>Knight &amp;</w:t>
      </w:r>
      <w:proofErr w:type="gramEnd"/>
      <w:r w:rsidR="003D292A" w:rsidRPr="003D292A">
        <w:rPr>
          <w:rFonts w:ascii="Times New Roman" w:hAnsi="Times New Roman" w:cs="Times New Roman"/>
          <w:sz w:val="24"/>
          <w:szCs w:val="24"/>
        </w:rPr>
        <w:t xml:space="preserve"> </w:t>
      </w:r>
      <w:proofErr w:type="spellStart"/>
      <w:r w:rsidR="003D292A" w:rsidRPr="003D292A">
        <w:rPr>
          <w:rFonts w:ascii="Times New Roman" w:hAnsi="Times New Roman" w:cs="Times New Roman"/>
          <w:sz w:val="24"/>
          <w:szCs w:val="24"/>
        </w:rPr>
        <w:t>Yorke</w:t>
      </w:r>
      <w:proofErr w:type="spellEnd"/>
      <w:r w:rsidR="003D292A" w:rsidRPr="003D292A">
        <w:rPr>
          <w:rFonts w:ascii="Times New Roman" w:hAnsi="Times New Roman" w:cs="Times New Roman"/>
          <w:sz w:val="24"/>
          <w:szCs w:val="24"/>
        </w:rPr>
        <w:t xml:space="preserve">, </w:t>
      </w:r>
      <w:r w:rsidR="003D292A" w:rsidRPr="003D292A">
        <w:rPr>
          <w:rFonts w:ascii="Times New Roman" w:hAnsi="Times New Roman" w:cs="Times New Roman"/>
          <w:sz w:val="24"/>
          <w:szCs w:val="24"/>
        </w:rPr>
        <w:t>2003)</w:t>
      </w:r>
      <w:r w:rsidRPr="003D292A">
        <w:rPr>
          <w:rFonts w:ascii="Times New Roman" w:hAnsi="Times New Roman" w:cs="Times New Roman"/>
          <w:sz w:val="24"/>
          <w:szCs w:val="24"/>
        </w:rPr>
        <w:t xml:space="preserve">. In this case, these changes have resulted to a strong relationship between the education and employment. However, the major challenge in this relationship is to provide a link between what is learnt in class and what is required in the actual place of work. Furthermore, the </w:t>
      </w:r>
      <w:r w:rsidR="003D292A" w:rsidRPr="003D292A">
        <w:rPr>
          <w:rFonts w:ascii="Times New Roman" w:hAnsi="Times New Roman" w:cs="Times New Roman"/>
          <w:sz w:val="24"/>
          <w:szCs w:val="24"/>
        </w:rPr>
        <w:t>labor</w:t>
      </w:r>
      <w:r w:rsidRPr="003D292A">
        <w:rPr>
          <w:rFonts w:ascii="Times New Roman" w:hAnsi="Times New Roman" w:cs="Times New Roman"/>
          <w:sz w:val="24"/>
          <w:szCs w:val="24"/>
        </w:rPr>
        <w:t xml:space="preserve"> market is in constant changes and employers demand more from the potential employees. Therefore, this paper takes a look at how the change in the job market is triggering the transformation of the education sector to produce graduates with the skills and qualities that is require for the contemporary job market.</w:t>
      </w:r>
    </w:p>
    <w:p w14:paraId="0B835DDD" w14:textId="77777777" w:rsidR="003B71FE" w:rsidRPr="003D292A" w:rsidRDefault="003B71FE" w:rsidP="003D292A">
      <w:pPr>
        <w:jc w:val="left"/>
        <w:rPr>
          <w:rFonts w:ascii="Times New Roman" w:hAnsi="Times New Roman" w:cs="Times New Roman"/>
          <w:b/>
          <w:sz w:val="24"/>
          <w:szCs w:val="24"/>
        </w:rPr>
      </w:pPr>
      <w:r w:rsidRPr="003D292A">
        <w:rPr>
          <w:rFonts w:ascii="Times New Roman" w:hAnsi="Times New Roman" w:cs="Times New Roman"/>
          <w:b/>
          <w:sz w:val="24"/>
          <w:szCs w:val="24"/>
        </w:rPr>
        <w:t>Employability</w:t>
      </w:r>
    </w:p>
    <w:p w14:paraId="49B4AEB1" w14:textId="77E199FF" w:rsidR="003B71FE" w:rsidRPr="003D292A" w:rsidRDefault="003B71FE" w:rsidP="003D292A">
      <w:pPr>
        <w:ind w:firstLine="720"/>
        <w:jc w:val="left"/>
        <w:rPr>
          <w:rFonts w:ascii="Times New Roman" w:hAnsi="Times New Roman" w:cs="Times New Roman"/>
          <w:sz w:val="24"/>
          <w:szCs w:val="24"/>
        </w:rPr>
      </w:pPr>
      <w:r w:rsidRPr="003D292A">
        <w:rPr>
          <w:rFonts w:ascii="Times New Roman" w:hAnsi="Times New Roman" w:cs="Times New Roman"/>
          <w:sz w:val="24"/>
          <w:szCs w:val="24"/>
        </w:rPr>
        <w:t>The term employability covers a wide range of discipline which makes it difficult to come up with a specific definition. According to L</w:t>
      </w:r>
      <w:r w:rsidRPr="003D292A">
        <w:rPr>
          <w:rFonts w:ascii="Times New Roman" w:hAnsi="Times New Roman" w:cs="Times New Roman"/>
          <w:sz w:val="24"/>
          <w:szCs w:val="24"/>
          <w:shd w:val="clear" w:color="auto" w:fill="FFFFFF"/>
        </w:rPr>
        <w:t>owden, Hall, Elliot and Lewin, (2011</w:t>
      </w:r>
      <w:r w:rsidRPr="003D292A">
        <w:rPr>
          <w:rFonts w:ascii="Times New Roman" w:hAnsi="Times New Roman" w:cs="Times New Roman"/>
          <w:color w:val="222222"/>
          <w:sz w:val="24"/>
          <w:szCs w:val="24"/>
          <w:shd w:val="clear" w:color="auto" w:fill="FFFFFF"/>
        </w:rPr>
        <w:t xml:space="preserve">) the definition of employability is not important as fostering the transfer of the necessary skills to a graduate that makes them suit the needs of the employer. Such skills </w:t>
      </w:r>
      <w:r w:rsidRPr="003D292A">
        <w:rPr>
          <w:rFonts w:ascii="Times New Roman" w:hAnsi="Times New Roman" w:cs="Times New Roman"/>
          <w:sz w:val="24"/>
          <w:szCs w:val="24"/>
        </w:rPr>
        <w:t>are the factors that influence the consideration of the employer and include and includes, technical competence and self-discipline that the degree require from the graduate. Furthermore, the graduate must also possess other necessary skills in a working environment such as good communication, team-working, leadership qualities and high cognitive capabilities</w:t>
      </w:r>
      <w:r w:rsidR="00A76CB3" w:rsidRPr="003D292A">
        <w:rPr>
          <w:rFonts w:ascii="Times New Roman" w:hAnsi="Times New Roman" w:cs="Times New Roman"/>
          <w:sz w:val="24"/>
          <w:szCs w:val="24"/>
        </w:rPr>
        <w:t>.</w:t>
      </w:r>
    </w:p>
    <w:p w14:paraId="757CD7AE" w14:textId="3E575F10" w:rsidR="00BD3E53" w:rsidRPr="003D292A" w:rsidRDefault="006A33DA" w:rsidP="003D292A">
      <w:pPr>
        <w:jc w:val="left"/>
        <w:rPr>
          <w:rFonts w:ascii="Times New Roman" w:hAnsi="Times New Roman" w:cs="Times New Roman"/>
          <w:b/>
          <w:sz w:val="24"/>
          <w:szCs w:val="24"/>
        </w:rPr>
      </w:pPr>
      <w:r w:rsidRPr="003D292A">
        <w:rPr>
          <w:rFonts w:ascii="Times New Roman" w:hAnsi="Times New Roman" w:cs="Times New Roman"/>
          <w:b/>
          <w:sz w:val="24"/>
          <w:szCs w:val="24"/>
        </w:rPr>
        <w:t>Career theory</w:t>
      </w:r>
    </w:p>
    <w:p w14:paraId="38E6D05D" w14:textId="4B3E9221" w:rsidR="006A33DA" w:rsidRPr="003D292A" w:rsidRDefault="006A33DA" w:rsidP="003D292A">
      <w:pPr>
        <w:ind w:firstLine="720"/>
        <w:jc w:val="left"/>
        <w:rPr>
          <w:rFonts w:ascii="Times New Roman" w:hAnsi="Times New Roman" w:cs="Times New Roman"/>
          <w:sz w:val="24"/>
          <w:szCs w:val="24"/>
        </w:rPr>
      </w:pPr>
      <w:r w:rsidRPr="003D292A">
        <w:rPr>
          <w:rFonts w:ascii="Times New Roman" w:hAnsi="Times New Roman" w:cs="Times New Roman"/>
          <w:sz w:val="24"/>
          <w:szCs w:val="24"/>
        </w:rPr>
        <w:lastRenderedPageBreak/>
        <w:t xml:space="preserve">In as much as there </w:t>
      </w:r>
      <w:proofErr w:type="gramStart"/>
      <w:r w:rsidRPr="003D292A">
        <w:rPr>
          <w:rFonts w:ascii="Times New Roman" w:hAnsi="Times New Roman" w:cs="Times New Roman"/>
          <w:sz w:val="24"/>
          <w:szCs w:val="24"/>
        </w:rPr>
        <w:t>are</w:t>
      </w:r>
      <w:proofErr w:type="gramEnd"/>
      <w:r w:rsidRPr="003D292A">
        <w:rPr>
          <w:rFonts w:ascii="Times New Roman" w:hAnsi="Times New Roman" w:cs="Times New Roman"/>
          <w:sz w:val="24"/>
          <w:szCs w:val="24"/>
        </w:rPr>
        <w:t xml:space="preserve"> multiple career theories, none of them seem to be enough to cater for the enormous field of career choices. These models can be classified into theory of process, content, and process &amp; content. All these theory categories are important when one decides to choose a career path but I will base my choice on one- process &amp; content. In this category I would use Parson’s theory. Frank Parson came up with an idea of matching one’s skills, personality, and talents to their career choice. The reason I choose this theory is because in the current job market, doing something that one is good at is the only thing that is going to keep one’s job. For instance, if I was a programmer but I am not passionate about it, then I would not develop my career. On the other hand, someone who has developed traits and understanding of the job market regarding his or her career path is better placed. Parson’s theory uses rationality and judgement,</w:t>
      </w:r>
      <w:r w:rsidR="001B2E8B" w:rsidRPr="003D292A">
        <w:rPr>
          <w:rFonts w:ascii="Times New Roman" w:hAnsi="Times New Roman" w:cs="Times New Roman"/>
          <w:sz w:val="24"/>
          <w:szCs w:val="24"/>
        </w:rPr>
        <w:t xml:space="preserve"> knowledgeability of the labor market, and adequate understanding of graduates’ interests or personal traits.</w:t>
      </w:r>
    </w:p>
    <w:p w14:paraId="3A78E0D8" w14:textId="570A4671" w:rsidR="005C29F0" w:rsidRPr="003D292A" w:rsidRDefault="005C29F0" w:rsidP="003D292A">
      <w:pPr>
        <w:jc w:val="left"/>
        <w:rPr>
          <w:rFonts w:ascii="Times New Roman" w:hAnsi="Times New Roman" w:cs="Times New Roman"/>
          <w:b/>
          <w:sz w:val="24"/>
          <w:szCs w:val="24"/>
        </w:rPr>
      </w:pPr>
      <w:r w:rsidRPr="003D292A">
        <w:rPr>
          <w:rFonts w:ascii="Times New Roman" w:hAnsi="Times New Roman" w:cs="Times New Roman"/>
          <w:b/>
          <w:sz w:val="24"/>
          <w:szCs w:val="24"/>
        </w:rPr>
        <w:t>Factors</w:t>
      </w:r>
      <w:r w:rsidR="00F47B24" w:rsidRPr="003D292A">
        <w:rPr>
          <w:rFonts w:ascii="Times New Roman" w:hAnsi="Times New Roman" w:cs="Times New Roman"/>
          <w:b/>
          <w:sz w:val="24"/>
          <w:szCs w:val="24"/>
        </w:rPr>
        <w:t xml:space="preserve"> </w:t>
      </w:r>
      <w:r w:rsidRPr="003D292A">
        <w:rPr>
          <w:rFonts w:ascii="Times New Roman" w:hAnsi="Times New Roman" w:cs="Times New Roman"/>
          <w:b/>
          <w:sz w:val="24"/>
          <w:szCs w:val="24"/>
        </w:rPr>
        <w:t>Affecting Graduate Employability</w:t>
      </w:r>
      <w:r w:rsidR="00F47B24" w:rsidRPr="003D292A">
        <w:rPr>
          <w:rFonts w:ascii="Times New Roman" w:hAnsi="Times New Roman" w:cs="Times New Roman"/>
          <w:b/>
          <w:sz w:val="24"/>
          <w:szCs w:val="24"/>
        </w:rPr>
        <w:t xml:space="preserve"> in Asia and Hongkong</w:t>
      </w:r>
    </w:p>
    <w:p w14:paraId="592479B8" w14:textId="4FC0177C" w:rsidR="005C29F0" w:rsidRPr="003D292A" w:rsidRDefault="005C29F0" w:rsidP="003D292A">
      <w:pPr>
        <w:ind w:firstLine="630"/>
        <w:jc w:val="left"/>
        <w:rPr>
          <w:rFonts w:ascii="Times New Roman" w:hAnsi="Times New Roman" w:cs="Times New Roman"/>
          <w:sz w:val="24"/>
          <w:szCs w:val="24"/>
        </w:rPr>
      </w:pPr>
      <w:r w:rsidRPr="003D292A">
        <w:rPr>
          <w:rFonts w:ascii="Times New Roman" w:hAnsi="Times New Roman" w:cs="Times New Roman"/>
          <w:sz w:val="24"/>
          <w:szCs w:val="24"/>
        </w:rPr>
        <w:t xml:space="preserve">Many students in </w:t>
      </w:r>
      <w:proofErr w:type="spellStart"/>
      <w:r w:rsidRPr="003D292A">
        <w:rPr>
          <w:rFonts w:ascii="Times New Roman" w:hAnsi="Times New Roman" w:cs="Times New Roman"/>
          <w:sz w:val="24"/>
          <w:szCs w:val="24"/>
        </w:rPr>
        <w:t>Hongkong</w:t>
      </w:r>
      <w:proofErr w:type="spellEnd"/>
      <w:r w:rsidRPr="003D292A">
        <w:rPr>
          <w:rFonts w:ascii="Times New Roman" w:hAnsi="Times New Roman" w:cs="Times New Roman"/>
          <w:sz w:val="24"/>
          <w:szCs w:val="24"/>
        </w:rPr>
        <w:t xml:space="preserve"> and Asia want to work in international companies or organizations</w:t>
      </w:r>
      <w:sdt>
        <w:sdtPr>
          <w:rPr>
            <w:rFonts w:ascii="Times New Roman" w:hAnsi="Times New Roman" w:cs="Times New Roman"/>
            <w:sz w:val="24"/>
            <w:szCs w:val="24"/>
          </w:rPr>
          <w:id w:val="-1684360381"/>
          <w:citation/>
        </w:sdtPr>
        <w:sdtEndPr/>
        <w:sdtContent>
          <w:r w:rsidR="001C6687" w:rsidRPr="003D292A">
            <w:rPr>
              <w:rFonts w:ascii="Times New Roman" w:hAnsi="Times New Roman" w:cs="Times New Roman"/>
              <w:sz w:val="24"/>
              <w:szCs w:val="24"/>
            </w:rPr>
            <w:fldChar w:fldCharType="begin"/>
          </w:r>
          <w:r w:rsidR="001C6687" w:rsidRPr="003D292A">
            <w:rPr>
              <w:rFonts w:ascii="Times New Roman" w:hAnsi="Times New Roman" w:cs="Times New Roman"/>
              <w:sz w:val="24"/>
              <w:szCs w:val="24"/>
            </w:rPr>
            <w:instrText xml:space="preserve"> CITATION UNE12 \l 1033 </w:instrText>
          </w:r>
          <w:r w:rsidR="001C6687" w:rsidRPr="003D292A">
            <w:rPr>
              <w:rFonts w:ascii="Times New Roman" w:hAnsi="Times New Roman" w:cs="Times New Roman"/>
              <w:sz w:val="24"/>
              <w:szCs w:val="24"/>
            </w:rPr>
            <w:fldChar w:fldCharType="separate"/>
          </w:r>
          <w:r w:rsidR="001C6687" w:rsidRPr="003D292A">
            <w:rPr>
              <w:rFonts w:ascii="Times New Roman" w:hAnsi="Times New Roman" w:cs="Times New Roman"/>
              <w:noProof/>
              <w:sz w:val="24"/>
              <w:szCs w:val="24"/>
            </w:rPr>
            <w:t xml:space="preserve"> (UNESCO, 2012)</w:t>
          </w:r>
          <w:r w:rsidR="001C6687" w:rsidRPr="003D292A">
            <w:rPr>
              <w:rFonts w:ascii="Times New Roman" w:hAnsi="Times New Roman" w:cs="Times New Roman"/>
              <w:sz w:val="24"/>
              <w:szCs w:val="24"/>
            </w:rPr>
            <w:fldChar w:fldCharType="end"/>
          </w:r>
        </w:sdtContent>
      </w:sdt>
      <w:r w:rsidRPr="003D292A">
        <w:rPr>
          <w:rFonts w:ascii="Times New Roman" w:hAnsi="Times New Roman" w:cs="Times New Roman"/>
          <w:sz w:val="24"/>
          <w:szCs w:val="24"/>
        </w:rPr>
        <w:t>. There is a fast-growing competition for talent in the current marketplace than ever before. However, graduates from these regions and other parts of the world tend to think that a career choice means description of the job or training</w:t>
      </w:r>
      <w:sdt>
        <w:sdtPr>
          <w:rPr>
            <w:rFonts w:ascii="Times New Roman" w:hAnsi="Times New Roman" w:cs="Times New Roman"/>
            <w:sz w:val="24"/>
            <w:szCs w:val="24"/>
          </w:rPr>
          <w:id w:val="-620756839"/>
          <w:citation/>
        </w:sdtPr>
        <w:sdtEndPr/>
        <w:sdtContent>
          <w:r w:rsidR="00805F9C" w:rsidRPr="003D292A">
            <w:rPr>
              <w:rFonts w:ascii="Times New Roman" w:hAnsi="Times New Roman" w:cs="Times New Roman"/>
              <w:sz w:val="24"/>
              <w:szCs w:val="24"/>
            </w:rPr>
            <w:fldChar w:fldCharType="begin"/>
          </w:r>
          <w:r w:rsidR="00805F9C" w:rsidRPr="003D292A">
            <w:rPr>
              <w:rFonts w:ascii="Times New Roman" w:hAnsi="Times New Roman" w:cs="Times New Roman"/>
              <w:sz w:val="24"/>
              <w:szCs w:val="24"/>
            </w:rPr>
            <w:instrText xml:space="preserve"> CITATION Nug12 \l 1033 </w:instrText>
          </w:r>
          <w:r w:rsidR="00805F9C" w:rsidRPr="003D292A">
            <w:rPr>
              <w:rFonts w:ascii="Times New Roman" w:hAnsi="Times New Roman" w:cs="Times New Roman"/>
              <w:sz w:val="24"/>
              <w:szCs w:val="24"/>
            </w:rPr>
            <w:fldChar w:fldCharType="separate"/>
          </w:r>
          <w:r w:rsidR="00805F9C" w:rsidRPr="003D292A">
            <w:rPr>
              <w:rFonts w:ascii="Times New Roman" w:hAnsi="Times New Roman" w:cs="Times New Roman"/>
              <w:noProof/>
              <w:sz w:val="24"/>
              <w:szCs w:val="24"/>
            </w:rPr>
            <w:t xml:space="preserve"> (Nugroho, Samik-Ibrahim, &amp; Handayani, 2012)</w:t>
          </w:r>
          <w:r w:rsidR="00805F9C" w:rsidRPr="003D292A">
            <w:rPr>
              <w:rFonts w:ascii="Times New Roman" w:hAnsi="Times New Roman" w:cs="Times New Roman"/>
              <w:sz w:val="24"/>
              <w:szCs w:val="24"/>
            </w:rPr>
            <w:fldChar w:fldCharType="end"/>
          </w:r>
        </w:sdtContent>
      </w:sdt>
      <w:r w:rsidRPr="003D292A">
        <w:rPr>
          <w:rFonts w:ascii="Times New Roman" w:hAnsi="Times New Roman" w:cs="Times New Roman"/>
          <w:sz w:val="24"/>
          <w:szCs w:val="24"/>
        </w:rPr>
        <w:t>. There are several other factors that affect one’s career choice either directly or indirectly. Some of these factors include culture, childhood fantasies</w:t>
      </w:r>
      <w:r w:rsidR="00A76CB3" w:rsidRPr="003D292A">
        <w:rPr>
          <w:rFonts w:ascii="Times New Roman" w:hAnsi="Times New Roman" w:cs="Times New Roman"/>
          <w:sz w:val="24"/>
          <w:szCs w:val="24"/>
        </w:rPr>
        <w:t xml:space="preserve"> &amp; global mindsets</w:t>
      </w:r>
      <w:r w:rsidRPr="003D292A">
        <w:rPr>
          <w:rFonts w:ascii="Times New Roman" w:hAnsi="Times New Roman" w:cs="Times New Roman"/>
          <w:sz w:val="24"/>
          <w:szCs w:val="24"/>
        </w:rPr>
        <w:t>, interests, skills &amp; talents, gender and life roles.</w:t>
      </w:r>
      <w:r w:rsidR="00177E10" w:rsidRPr="003D292A">
        <w:rPr>
          <w:rFonts w:ascii="Times New Roman" w:hAnsi="Times New Roman" w:cs="Times New Roman"/>
          <w:sz w:val="24"/>
          <w:szCs w:val="24"/>
        </w:rPr>
        <w:t xml:space="preserve"> All these factors relate to the various career theories that many graduates tend to choose. </w:t>
      </w:r>
    </w:p>
    <w:p w14:paraId="43E48F1E" w14:textId="4D987819" w:rsidR="00177E10" w:rsidRPr="003D292A" w:rsidRDefault="00177E10" w:rsidP="003D292A">
      <w:pPr>
        <w:pStyle w:val="ListParagraph"/>
        <w:numPr>
          <w:ilvl w:val="0"/>
          <w:numId w:val="1"/>
        </w:numPr>
        <w:jc w:val="left"/>
        <w:rPr>
          <w:rFonts w:ascii="Times New Roman" w:hAnsi="Times New Roman" w:cs="Times New Roman"/>
          <w:b/>
          <w:sz w:val="24"/>
          <w:szCs w:val="24"/>
        </w:rPr>
      </w:pPr>
      <w:r w:rsidRPr="003D292A">
        <w:rPr>
          <w:rFonts w:ascii="Times New Roman" w:hAnsi="Times New Roman" w:cs="Times New Roman"/>
          <w:b/>
          <w:sz w:val="24"/>
          <w:szCs w:val="24"/>
        </w:rPr>
        <w:t>Abilities, Skills &amp; Talents</w:t>
      </w:r>
    </w:p>
    <w:p w14:paraId="6D44321E" w14:textId="23E11437" w:rsidR="00177E10" w:rsidRPr="003D292A" w:rsidRDefault="00177E10" w:rsidP="003D292A">
      <w:pPr>
        <w:ind w:firstLine="630"/>
        <w:jc w:val="left"/>
        <w:rPr>
          <w:rFonts w:ascii="Times New Roman" w:hAnsi="Times New Roman" w:cs="Times New Roman"/>
          <w:sz w:val="24"/>
          <w:szCs w:val="24"/>
        </w:rPr>
      </w:pPr>
      <w:r w:rsidRPr="003D292A">
        <w:rPr>
          <w:rFonts w:ascii="Times New Roman" w:hAnsi="Times New Roman" w:cs="Times New Roman"/>
          <w:sz w:val="24"/>
          <w:szCs w:val="24"/>
        </w:rPr>
        <w:lastRenderedPageBreak/>
        <w:t xml:space="preserve">One of the earliest and ever known career development </w:t>
      </w:r>
      <w:proofErr w:type="gramStart"/>
      <w:r w:rsidRPr="003D292A">
        <w:rPr>
          <w:rFonts w:ascii="Times New Roman" w:hAnsi="Times New Roman" w:cs="Times New Roman"/>
          <w:sz w:val="24"/>
          <w:szCs w:val="24"/>
        </w:rPr>
        <w:t>field</w:t>
      </w:r>
      <w:proofErr w:type="gramEnd"/>
      <w:r w:rsidRPr="003D292A">
        <w:rPr>
          <w:rFonts w:ascii="Times New Roman" w:hAnsi="Times New Roman" w:cs="Times New Roman"/>
          <w:sz w:val="24"/>
          <w:szCs w:val="24"/>
        </w:rPr>
        <w:t xml:space="preserve"> is understanding one’s personal traits. According to Parson’s theory, commonly known as trait factor theory, creating job profiles and pin-pointing one’s weakness and strength is the starting point of choosing a career path. Through a formal analysis, one is able to identify some of career choices that he or she is competent in and enjoys doing.  </w:t>
      </w:r>
    </w:p>
    <w:p w14:paraId="4C44446D" w14:textId="0F4A1DC5" w:rsidR="007532F1" w:rsidRPr="003D292A" w:rsidRDefault="007532F1" w:rsidP="003D292A">
      <w:pPr>
        <w:pStyle w:val="ListParagraph"/>
        <w:numPr>
          <w:ilvl w:val="0"/>
          <w:numId w:val="1"/>
        </w:numPr>
        <w:jc w:val="left"/>
        <w:rPr>
          <w:rFonts w:ascii="Times New Roman" w:hAnsi="Times New Roman" w:cs="Times New Roman"/>
          <w:b/>
          <w:sz w:val="24"/>
          <w:szCs w:val="24"/>
        </w:rPr>
      </w:pPr>
      <w:r w:rsidRPr="003D292A">
        <w:rPr>
          <w:rFonts w:ascii="Times New Roman" w:hAnsi="Times New Roman" w:cs="Times New Roman"/>
          <w:b/>
          <w:sz w:val="24"/>
          <w:szCs w:val="24"/>
        </w:rPr>
        <w:t>Culture</w:t>
      </w:r>
    </w:p>
    <w:p w14:paraId="69F71E5E" w14:textId="3E2D0C66" w:rsidR="007532F1" w:rsidRPr="003D292A" w:rsidRDefault="007532F1" w:rsidP="003D292A">
      <w:pPr>
        <w:ind w:firstLine="630"/>
        <w:jc w:val="left"/>
        <w:rPr>
          <w:rFonts w:ascii="Times New Roman" w:hAnsi="Times New Roman" w:cs="Times New Roman"/>
          <w:sz w:val="24"/>
          <w:szCs w:val="24"/>
        </w:rPr>
      </w:pPr>
      <w:r w:rsidRPr="003D292A">
        <w:rPr>
          <w:rFonts w:ascii="Times New Roman" w:hAnsi="Times New Roman" w:cs="Times New Roman"/>
          <w:sz w:val="24"/>
          <w:szCs w:val="24"/>
        </w:rPr>
        <w:t xml:space="preserve">The culture of a graduate’s local area, family, or local community can affect one’s employability. Asia and Hongkong are regions that are known for their strict cultures. These ethnic and racial backgrounds shape the values and mindsets of many people in these regions. For instance, many doctors and nurses are from the Indian culture. Indian graduates across the world in Asia, and America tend to choose to be “healers”. Their backgrounds have taught them that saving lives is important. Moreover, the </w:t>
      </w:r>
      <w:proofErr w:type="gramStart"/>
      <w:r w:rsidRPr="003D292A">
        <w:rPr>
          <w:rFonts w:ascii="Times New Roman" w:hAnsi="Times New Roman" w:cs="Times New Roman"/>
          <w:sz w:val="24"/>
          <w:szCs w:val="24"/>
        </w:rPr>
        <w:t>mindsets of many graduates from these regions is</w:t>
      </w:r>
      <w:proofErr w:type="gramEnd"/>
      <w:r w:rsidRPr="003D292A">
        <w:rPr>
          <w:rFonts w:ascii="Times New Roman" w:hAnsi="Times New Roman" w:cs="Times New Roman"/>
          <w:sz w:val="24"/>
          <w:szCs w:val="24"/>
        </w:rPr>
        <w:t xml:space="preserve"> that their local region is known for producing the best doctors</w:t>
      </w:r>
      <w:r w:rsidR="00F63AA0" w:rsidRPr="003D292A">
        <w:rPr>
          <w:rFonts w:ascii="Times New Roman" w:hAnsi="Times New Roman" w:cs="Times New Roman"/>
          <w:sz w:val="24"/>
          <w:szCs w:val="24"/>
        </w:rPr>
        <w:t xml:space="preserve">. The external forces that push graduates towards their career paths </w:t>
      </w:r>
      <w:proofErr w:type="gramStart"/>
      <w:r w:rsidR="00F63AA0" w:rsidRPr="003D292A">
        <w:rPr>
          <w:rFonts w:ascii="Times New Roman" w:hAnsi="Times New Roman" w:cs="Times New Roman"/>
          <w:sz w:val="24"/>
          <w:szCs w:val="24"/>
        </w:rPr>
        <w:t>is</w:t>
      </w:r>
      <w:proofErr w:type="gramEnd"/>
      <w:r w:rsidR="00F63AA0" w:rsidRPr="003D292A">
        <w:rPr>
          <w:rFonts w:ascii="Times New Roman" w:hAnsi="Times New Roman" w:cs="Times New Roman"/>
          <w:sz w:val="24"/>
          <w:szCs w:val="24"/>
        </w:rPr>
        <w:t xml:space="preserve"> immensely based on culture; especially for non-international students</w:t>
      </w:r>
      <w:sdt>
        <w:sdtPr>
          <w:rPr>
            <w:rFonts w:ascii="Times New Roman" w:hAnsi="Times New Roman" w:cs="Times New Roman"/>
            <w:sz w:val="24"/>
            <w:szCs w:val="24"/>
          </w:rPr>
          <w:id w:val="-550532694"/>
          <w:citation/>
        </w:sdtPr>
        <w:sdtEndPr/>
        <w:sdtContent>
          <w:r w:rsidR="001C6687" w:rsidRPr="003D292A">
            <w:rPr>
              <w:rFonts w:ascii="Times New Roman" w:hAnsi="Times New Roman" w:cs="Times New Roman"/>
              <w:sz w:val="24"/>
              <w:szCs w:val="24"/>
            </w:rPr>
            <w:fldChar w:fldCharType="begin"/>
          </w:r>
          <w:r w:rsidR="001C6687" w:rsidRPr="003D292A">
            <w:rPr>
              <w:rFonts w:ascii="Times New Roman" w:hAnsi="Times New Roman" w:cs="Times New Roman"/>
              <w:sz w:val="24"/>
              <w:szCs w:val="24"/>
            </w:rPr>
            <w:instrText xml:space="preserve"> CITATION UNE12 \l 1033 </w:instrText>
          </w:r>
          <w:r w:rsidR="001C6687" w:rsidRPr="003D292A">
            <w:rPr>
              <w:rFonts w:ascii="Times New Roman" w:hAnsi="Times New Roman" w:cs="Times New Roman"/>
              <w:sz w:val="24"/>
              <w:szCs w:val="24"/>
            </w:rPr>
            <w:fldChar w:fldCharType="separate"/>
          </w:r>
          <w:r w:rsidR="001C6687" w:rsidRPr="003D292A">
            <w:rPr>
              <w:rFonts w:ascii="Times New Roman" w:hAnsi="Times New Roman" w:cs="Times New Roman"/>
              <w:noProof/>
              <w:sz w:val="24"/>
              <w:szCs w:val="24"/>
            </w:rPr>
            <w:t xml:space="preserve"> (UNESCO, 2012)</w:t>
          </w:r>
          <w:r w:rsidR="001C6687" w:rsidRPr="003D292A">
            <w:rPr>
              <w:rFonts w:ascii="Times New Roman" w:hAnsi="Times New Roman" w:cs="Times New Roman"/>
              <w:sz w:val="24"/>
              <w:szCs w:val="24"/>
            </w:rPr>
            <w:fldChar w:fldCharType="end"/>
          </w:r>
        </w:sdtContent>
      </w:sdt>
      <w:r w:rsidR="00F63AA0" w:rsidRPr="003D292A">
        <w:rPr>
          <w:rFonts w:ascii="Times New Roman" w:hAnsi="Times New Roman" w:cs="Times New Roman"/>
          <w:sz w:val="24"/>
          <w:szCs w:val="24"/>
        </w:rPr>
        <w:t>.</w:t>
      </w:r>
    </w:p>
    <w:p w14:paraId="735A7092" w14:textId="3D007C9E" w:rsidR="00F63AA0" w:rsidRPr="003D292A" w:rsidRDefault="003B038C" w:rsidP="003D292A">
      <w:pPr>
        <w:pStyle w:val="ListParagraph"/>
        <w:numPr>
          <w:ilvl w:val="0"/>
          <w:numId w:val="1"/>
        </w:numPr>
        <w:jc w:val="left"/>
        <w:rPr>
          <w:rFonts w:ascii="Times New Roman" w:hAnsi="Times New Roman" w:cs="Times New Roman"/>
          <w:b/>
          <w:sz w:val="24"/>
          <w:szCs w:val="24"/>
        </w:rPr>
      </w:pPr>
      <w:r w:rsidRPr="003D292A">
        <w:rPr>
          <w:rFonts w:ascii="Times New Roman" w:hAnsi="Times New Roman" w:cs="Times New Roman"/>
          <w:b/>
          <w:sz w:val="24"/>
          <w:szCs w:val="24"/>
        </w:rPr>
        <w:t xml:space="preserve">Interests </w:t>
      </w:r>
      <w:r w:rsidR="001B234D" w:rsidRPr="003D292A">
        <w:rPr>
          <w:rFonts w:ascii="Times New Roman" w:hAnsi="Times New Roman" w:cs="Times New Roman"/>
          <w:b/>
          <w:sz w:val="24"/>
          <w:szCs w:val="24"/>
        </w:rPr>
        <w:t>and self-efficacy</w:t>
      </w:r>
    </w:p>
    <w:p w14:paraId="76911F02" w14:textId="095BE98F" w:rsidR="003B038C" w:rsidRPr="003D292A" w:rsidRDefault="003B038C" w:rsidP="003D292A">
      <w:pPr>
        <w:ind w:firstLine="630"/>
        <w:jc w:val="left"/>
        <w:rPr>
          <w:rFonts w:ascii="Times New Roman" w:hAnsi="Times New Roman" w:cs="Times New Roman"/>
          <w:sz w:val="24"/>
          <w:szCs w:val="24"/>
        </w:rPr>
      </w:pPr>
      <w:r w:rsidRPr="003D292A">
        <w:rPr>
          <w:rFonts w:ascii="Times New Roman" w:hAnsi="Times New Roman" w:cs="Times New Roman"/>
          <w:sz w:val="24"/>
          <w:szCs w:val="24"/>
        </w:rPr>
        <w:t xml:space="preserve">Personality characteristics can be used to map one onto his or her career path. </w:t>
      </w:r>
      <w:r w:rsidR="003D292A" w:rsidRPr="003D292A">
        <w:rPr>
          <w:rFonts w:ascii="Times New Roman" w:hAnsi="Times New Roman" w:cs="Times New Roman"/>
          <w:sz w:val="24"/>
          <w:szCs w:val="24"/>
        </w:rPr>
        <w:t>Personal beliefs about one’s intelligence and their willingness to learn are</w:t>
      </w:r>
      <w:r w:rsidR="001B234D" w:rsidRPr="003D292A">
        <w:rPr>
          <w:rFonts w:ascii="Times New Roman" w:hAnsi="Times New Roman" w:cs="Times New Roman"/>
          <w:sz w:val="24"/>
          <w:szCs w:val="24"/>
        </w:rPr>
        <w:t xml:space="preserve"> a factor that affects the career choices of many graduates. According to </w:t>
      </w:r>
      <w:proofErr w:type="gramStart"/>
      <w:r w:rsidR="001B234D" w:rsidRPr="003D292A">
        <w:rPr>
          <w:rFonts w:ascii="Times New Roman" w:hAnsi="Times New Roman" w:cs="Times New Roman"/>
          <w:sz w:val="24"/>
          <w:szCs w:val="24"/>
        </w:rPr>
        <w:t>Knight &amp;</w:t>
      </w:r>
      <w:proofErr w:type="gramEnd"/>
      <w:r w:rsidR="001B234D" w:rsidRPr="003D292A">
        <w:rPr>
          <w:rFonts w:ascii="Times New Roman" w:hAnsi="Times New Roman" w:cs="Times New Roman"/>
          <w:sz w:val="24"/>
          <w:szCs w:val="24"/>
        </w:rPr>
        <w:t xml:space="preserve"> Yorke (2003), graduates may avoid challenging career paths due to their fear of failure.</w:t>
      </w:r>
      <w:r w:rsidR="002B7BAB" w:rsidRPr="003D292A">
        <w:rPr>
          <w:rFonts w:ascii="Times New Roman" w:hAnsi="Times New Roman" w:cs="Times New Roman"/>
          <w:sz w:val="24"/>
          <w:szCs w:val="24"/>
        </w:rPr>
        <w:t xml:space="preserve"> Employability of a graduate depends on the belief that one has to give in some amount of effort in acquiring knowledge and a belief that development of skills is possible. Interests develop within people from a young age. One might want to become a pilot or an engineer just because they are fascinated by what other people in </w:t>
      </w:r>
      <w:r w:rsidR="002B7BAB" w:rsidRPr="003D292A">
        <w:rPr>
          <w:rFonts w:ascii="Times New Roman" w:hAnsi="Times New Roman" w:cs="Times New Roman"/>
          <w:sz w:val="24"/>
          <w:szCs w:val="24"/>
        </w:rPr>
        <w:lastRenderedPageBreak/>
        <w:t xml:space="preserve">such fields do. </w:t>
      </w:r>
      <w:r w:rsidR="00C63B8D" w:rsidRPr="003D292A">
        <w:rPr>
          <w:rFonts w:ascii="Times New Roman" w:hAnsi="Times New Roman" w:cs="Times New Roman"/>
          <w:sz w:val="24"/>
          <w:szCs w:val="24"/>
        </w:rPr>
        <w:t xml:space="preserve">In this regard, one has to understand that their career </w:t>
      </w:r>
      <w:r w:rsidR="00EA16FC" w:rsidRPr="003D292A">
        <w:rPr>
          <w:rFonts w:ascii="Times New Roman" w:hAnsi="Times New Roman" w:cs="Times New Roman"/>
          <w:sz w:val="24"/>
          <w:szCs w:val="24"/>
        </w:rPr>
        <w:t>interests</w:t>
      </w:r>
      <w:r w:rsidR="00C63B8D" w:rsidRPr="003D292A">
        <w:rPr>
          <w:rFonts w:ascii="Times New Roman" w:hAnsi="Times New Roman" w:cs="Times New Roman"/>
          <w:sz w:val="24"/>
          <w:szCs w:val="24"/>
        </w:rPr>
        <w:t xml:space="preserve"> </w:t>
      </w:r>
      <w:r w:rsidR="00EA16FC" w:rsidRPr="003D292A">
        <w:rPr>
          <w:rFonts w:ascii="Times New Roman" w:hAnsi="Times New Roman" w:cs="Times New Roman"/>
          <w:sz w:val="24"/>
          <w:szCs w:val="24"/>
        </w:rPr>
        <w:t>require</w:t>
      </w:r>
      <w:r w:rsidR="00C63B8D" w:rsidRPr="003D292A">
        <w:rPr>
          <w:rFonts w:ascii="Times New Roman" w:hAnsi="Times New Roman" w:cs="Times New Roman"/>
          <w:sz w:val="24"/>
          <w:szCs w:val="24"/>
        </w:rPr>
        <w:t xml:space="preserve"> some specific set of commitment in course work,</w:t>
      </w:r>
      <w:r w:rsidR="00EA16FC" w:rsidRPr="003D292A">
        <w:rPr>
          <w:rFonts w:ascii="Times New Roman" w:hAnsi="Times New Roman" w:cs="Times New Roman"/>
          <w:sz w:val="24"/>
          <w:szCs w:val="24"/>
        </w:rPr>
        <w:t xml:space="preserve"> and efforts towards understanding the economic situations of the market place.</w:t>
      </w:r>
      <w:r w:rsidR="008119E5" w:rsidRPr="003D292A">
        <w:rPr>
          <w:rFonts w:ascii="Times New Roman" w:hAnsi="Times New Roman" w:cs="Times New Roman"/>
          <w:sz w:val="24"/>
          <w:szCs w:val="24"/>
        </w:rPr>
        <w:t xml:space="preserve"> </w:t>
      </w:r>
    </w:p>
    <w:p w14:paraId="3A80DB32" w14:textId="7D493D60" w:rsidR="00A76CB3" w:rsidRPr="003D292A" w:rsidRDefault="00A76CB3" w:rsidP="003D292A">
      <w:pPr>
        <w:pStyle w:val="ListParagraph"/>
        <w:numPr>
          <w:ilvl w:val="0"/>
          <w:numId w:val="1"/>
        </w:numPr>
        <w:jc w:val="left"/>
        <w:rPr>
          <w:rFonts w:ascii="Times New Roman" w:hAnsi="Times New Roman" w:cs="Times New Roman"/>
          <w:b/>
          <w:sz w:val="24"/>
          <w:szCs w:val="24"/>
        </w:rPr>
      </w:pPr>
      <w:r w:rsidRPr="003D292A">
        <w:rPr>
          <w:rFonts w:ascii="Times New Roman" w:hAnsi="Times New Roman" w:cs="Times New Roman"/>
          <w:b/>
          <w:sz w:val="24"/>
          <w:szCs w:val="24"/>
        </w:rPr>
        <w:t>Global Mindsets</w:t>
      </w:r>
    </w:p>
    <w:p w14:paraId="7DC4869B" w14:textId="64DC14E7" w:rsidR="00A76CB3" w:rsidRPr="003D292A" w:rsidRDefault="00A76CB3" w:rsidP="003D292A">
      <w:pPr>
        <w:ind w:firstLine="630"/>
        <w:jc w:val="left"/>
        <w:rPr>
          <w:rFonts w:ascii="Times New Roman" w:hAnsi="Times New Roman" w:cs="Times New Roman"/>
          <w:sz w:val="24"/>
          <w:szCs w:val="24"/>
        </w:rPr>
      </w:pPr>
      <w:r w:rsidRPr="003D292A">
        <w:rPr>
          <w:rFonts w:ascii="Times New Roman" w:hAnsi="Times New Roman" w:cs="Times New Roman"/>
          <w:sz w:val="24"/>
          <w:szCs w:val="24"/>
        </w:rPr>
        <w:t>This can be termed as the ability to view different cultures and diverse global markets and identifying common trends. Global companies like Nestle, GE, and Unilever have the ability to view the world economic patterns. A graduate should posses this kind of ability because it helps in knowing the career opportunities available in foreign marketplace.</w:t>
      </w:r>
      <w:r w:rsidR="002F3894" w:rsidRPr="003D292A">
        <w:rPr>
          <w:rFonts w:ascii="Times New Roman" w:hAnsi="Times New Roman" w:cs="Times New Roman"/>
          <w:sz w:val="24"/>
          <w:szCs w:val="24"/>
        </w:rPr>
        <w:t xml:space="preserve"> For instance, Hongkong has a big number of graduates interested in technology. In order to increase their employability, these graduates have to be informed of the changes in the world market and cultures. The question here is whether Asian countries are doing the best to prepare the mindsets of their graduates to meet the fast-paced technological market.</w:t>
      </w:r>
    </w:p>
    <w:p w14:paraId="06A8DE0A" w14:textId="2877D778" w:rsidR="008119E5" w:rsidRPr="003D292A" w:rsidRDefault="008119E5" w:rsidP="003D292A">
      <w:pPr>
        <w:jc w:val="left"/>
        <w:rPr>
          <w:rFonts w:ascii="Times New Roman" w:hAnsi="Times New Roman" w:cs="Times New Roman"/>
          <w:b/>
          <w:sz w:val="24"/>
          <w:szCs w:val="24"/>
        </w:rPr>
      </w:pPr>
      <w:r w:rsidRPr="003D292A">
        <w:rPr>
          <w:rFonts w:ascii="Times New Roman" w:hAnsi="Times New Roman" w:cs="Times New Roman"/>
          <w:b/>
          <w:sz w:val="24"/>
          <w:szCs w:val="24"/>
        </w:rPr>
        <w:t>Graduate Employability Requirements</w:t>
      </w:r>
    </w:p>
    <w:p w14:paraId="1891D443" w14:textId="75949BD9" w:rsidR="008119E5" w:rsidRPr="003D292A" w:rsidRDefault="008119E5" w:rsidP="003D292A">
      <w:pPr>
        <w:ind w:firstLine="720"/>
        <w:jc w:val="left"/>
        <w:rPr>
          <w:rFonts w:ascii="Times New Roman" w:hAnsi="Times New Roman" w:cs="Times New Roman"/>
          <w:sz w:val="24"/>
          <w:szCs w:val="24"/>
        </w:rPr>
      </w:pPr>
      <w:r w:rsidRPr="003D292A">
        <w:rPr>
          <w:rFonts w:ascii="Times New Roman" w:hAnsi="Times New Roman" w:cs="Times New Roman"/>
          <w:sz w:val="24"/>
          <w:szCs w:val="24"/>
        </w:rPr>
        <w:t xml:space="preserve">Graduates have a big barrier in entering the marketplace due to the gap between their acquired skills and the skills required for the job. In the current job market, companies are not looking for graduates with quality certifications regarding their degrees but also looking for the skills and attributes those graduates bring to the table. The workplace is changing and what was needed in the </w:t>
      </w:r>
      <w:r w:rsidR="009C5844" w:rsidRPr="003D292A">
        <w:rPr>
          <w:rFonts w:ascii="Times New Roman" w:hAnsi="Times New Roman" w:cs="Times New Roman"/>
          <w:sz w:val="24"/>
          <w:szCs w:val="24"/>
        </w:rPr>
        <w:t>marketplace</w:t>
      </w:r>
      <w:r w:rsidRPr="003D292A">
        <w:rPr>
          <w:rFonts w:ascii="Times New Roman" w:hAnsi="Times New Roman" w:cs="Times New Roman"/>
          <w:sz w:val="24"/>
          <w:szCs w:val="24"/>
        </w:rPr>
        <w:t xml:space="preserve"> yesterday is not of much importance today.</w:t>
      </w:r>
      <w:r w:rsidR="009C5844" w:rsidRPr="003D292A">
        <w:rPr>
          <w:rFonts w:ascii="Times New Roman" w:hAnsi="Times New Roman" w:cs="Times New Roman"/>
          <w:sz w:val="24"/>
          <w:szCs w:val="24"/>
        </w:rPr>
        <w:t xml:space="preserve"> Awareness and knowledge of the wide global job market are considered more than degree qualifications. In Indonesia, and Malaysian employability, graduates are supposed to have several skills in order to qualify for employment. These skills are; teamwork skills, communication skills, personal character, intellectual capacity, integrity, self-confidence, and proper planning skills</w:t>
      </w:r>
      <w:r w:rsidR="00AE7065" w:rsidRPr="003D292A">
        <w:rPr>
          <w:rFonts w:ascii="Times New Roman" w:hAnsi="Times New Roman" w:cs="Times New Roman"/>
          <w:sz w:val="24"/>
          <w:szCs w:val="24"/>
        </w:rPr>
        <w:t xml:space="preserve"> (Suarta, (2010).)</w:t>
      </w:r>
      <w:r w:rsidR="009C5844" w:rsidRPr="003D292A">
        <w:rPr>
          <w:rFonts w:ascii="Times New Roman" w:hAnsi="Times New Roman" w:cs="Times New Roman"/>
          <w:sz w:val="24"/>
          <w:szCs w:val="24"/>
        </w:rPr>
        <w:t xml:space="preserve">. </w:t>
      </w:r>
      <w:r w:rsidR="00AE7065" w:rsidRPr="003D292A">
        <w:rPr>
          <w:rFonts w:ascii="Times New Roman" w:hAnsi="Times New Roman" w:cs="Times New Roman"/>
          <w:sz w:val="24"/>
          <w:szCs w:val="24"/>
        </w:rPr>
        <w:t xml:space="preserve">In addition, </w:t>
      </w:r>
      <w:r w:rsidR="00AB5658" w:rsidRPr="003D292A">
        <w:rPr>
          <w:rFonts w:ascii="Times New Roman" w:hAnsi="Times New Roman" w:cs="Times New Roman"/>
          <w:sz w:val="24"/>
          <w:szCs w:val="24"/>
        </w:rPr>
        <w:t xml:space="preserve">a graduate should have the ability to attain employment, maintain it, and have the </w:t>
      </w:r>
      <w:r w:rsidR="00AB5658" w:rsidRPr="003D292A">
        <w:rPr>
          <w:rFonts w:ascii="Times New Roman" w:hAnsi="Times New Roman" w:cs="Times New Roman"/>
          <w:sz w:val="24"/>
          <w:szCs w:val="24"/>
        </w:rPr>
        <w:lastRenderedPageBreak/>
        <w:t>capacity to transition from one role to another within the company when new job requirements arise.</w:t>
      </w:r>
      <w:r w:rsidR="0019791B" w:rsidRPr="003D292A">
        <w:rPr>
          <w:rFonts w:ascii="Times New Roman" w:hAnsi="Times New Roman" w:cs="Times New Roman"/>
          <w:sz w:val="24"/>
          <w:szCs w:val="24"/>
        </w:rPr>
        <w:t xml:space="preserve"> In Asian countries, many education institutions have incorporated transversal competencies as one of the important skills required in the world marketplace. Different skill attributes are paramount in specific career contexts. For instance, someone who wants to be a doctor or</w:t>
      </w:r>
      <w:r w:rsidR="00F47B24" w:rsidRPr="003D292A">
        <w:rPr>
          <w:rFonts w:ascii="Times New Roman" w:hAnsi="Times New Roman" w:cs="Times New Roman"/>
          <w:sz w:val="24"/>
          <w:szCs w:val="24"/>
        </w:rPr>
        <w:t xml:space="preserve"> work in the human resource sector will require moral and emotional development, conceptual &amp; analytical thinking skills, and be prepared to serve others and manage others. A business career calls for different sets of skills that can be categorized into inter-personal and personal skills. According to UNESCO, Asia-pacific countries employability requirements include resourcefulness, application skills, teamwork, sociability, decision-making and reflective thinking</w:t>
      </w:r>
      <w:sdt>
        <w:sdtPr>
          <w:rPr>
            <w:rFonts w:ascii="Times New Roman" w:hAnsi="Times New Roman" w:cs="Times New Roman"/>
            <w:sz w:val="24"/>
            <w:szCs w:val="24"/>
          </w:rPr>
          <w:id w:val="47034467"/>
          <w:citation/>
        </w:sdtPr>
        <w:sdtEndPr/>
        <w:sdtContent>
          <w:r w:rsidR="00805F9C" w:rsidRPr="003D292A">
            <w:rPr>
              <w:rFonts w:ascii="Times New Roman" w:hAnsi="Times New Roman" w:cs="Times New Roman"/>
              <w:sz w:val="24"/>
              <w:szCs w:val="24"/>
            </w:rPr>
            <w:fldChar w:fldCharType="begin"/>
          </w:r>
          <w:r w:rsidR="00805F9C" w:rsidRPr="003D292A">
            <w:rPr>
              <w:rFonts w:ascii="Times New Roman" w:hAnsi="Times New Roman" w:cs="Times New Roman"/>
              <w:sz w:val="24"/>
              <w:szCs w:val="24"/>
            </w:rPr>
            <w:instrText xml:space="preserve"> CITATION Rob12 \l 1033 </w:instrText>
          </w:r>
          <w:r w:rsidR="00805F9C" w:rsidRPr="003D292A">
            <w:rPr>
              <w:rFonts w:ascii="Times New Roman" w:hAnsi="Times New Roman" w:cs="Times New Roman"/>
              <w:sz w:val="24"/>
              <w:szCs w:val="24"/>
            </w:rPr>
            <w:fldChar w:fldCharType="separate"/>
          </w:r>
          <w:r w:rsidR="00805F9C" w:rsidRPr="003D292A">
            <w:rPr>
              <w:rFonts w:ascii="Times New Roman" w:hAnsi="Times New Roman" w:cs="Times New Roman"/>
              <w:noProof/>
              <w:sz w:val="24"/>
              <w:szCs w:val="24"/>
            </w:rPr>
            <w:t xml:space="preserve"> (Robles, 2012)</w:t>
          </w:r>
          <w:r w:rsidR="00805F9C" w:rsidRPr="003D292A">
            <w:rPr>
              <w:rFonts w:ascii="Times New Roman" w:hAnsi="Times New Roman" w:cs="Times New Roman"/>
              <w:sz w:val="24"/>
              <w:szCs w:val="24"/>
            </w:rPr>
            <w:fldChar w:fldCharType="end"/>
          </w:r>
        </w:sdtContent>
      </w:sdt>
      <w:r w:rsidR="00F47B24" w:rsidRPr="003D292A">
        <w:rPr>
          <w:rFonts w:ascii="Times New Roman" w:hAnsi="Times New Roman" w:cs="Times New Roman"/>
          <w:sz w:val="24"/>
          <w:szCs w:val="24"/>
        </w:rPr>
        <w:t>.</w:t>
      </w:r>
    </w:p>
    <w:p w14:paraId="392A701F" w14:textId="2C30AE7E" w:rsidR="00F47B24" w:rsidRPr="003D292A" w:rsidRDefault="00351CB4" w:rsidP="003D292A">
      <w:pPr>
        <w:ind w:firstLine="720"/>
        <w:jc w:val="left"/>
        <w:rPr>
          <w:rFonts w:ascii="Times New Roman" w:hAnsi="Times New Roman" w:cs="Times New Roman"/>
          <w:sz w:val="24"/>
          <w:szCs w:val="24"/>
        </w:rPr>
      </w:pPr>
      <w:r w:rsidRPr="003D292A">
        <w:rPr>
          <w:rFonts w:ascii="Times New Roman" w:hAnsi="Times New Roman" w:cs="Times New Roman"/>
          <w:sz w:val="24"/>
          <w:szCs w:val="24"/>
        </w:rPr>
        <w:t>English, French and Spanish languages are the most internationally known languages. Graduates from countries like India, Malaysia, and the Asia-Pacific in general have the task of mastering either of these languages if they consider looking for a career path on a global scale</w:t>
      </w:r>
      <w:sdt>
        <w:sdtPr>
          <w:rPr>
            <w:rFonts w:ascii="Times New Roman" w:hAnsi="Times New Roman" w:cs="Times New Roman"/>
            <w:sz w:val="24"/>
            <w:szCs w:val="24"/>
          </w:rPr>
          <w:id w:val="-1011213776"/>
          <w:citation/>
        </w:sdtPr>
        <w:sdtEndPr/>
        <w:sdtContent>
          <w:r w:rsidR="001C6687" w:rsidRPr="003D292A">
            <w:rPr>
              <w:rFonts w:ascii="Times New Roman" w:hAnsi="Times New Roman" w:cs="Times New Roman"/>
              <w:sz w:val="24"/>
              <w:szCs w:val="24"/>
            </w:rPr>
            <w:fldChar w:fldCharType="begin"/>
          </w:r>
          <w:r w:rsidR="001C6687" w:rsidRPr="003D292A">
            <w:rPr>
              <w:rFonts w:ascii="Times New Roman" w:hAnsi="Times New Roman" w:cs="Times New Roman"/>
              <w:sz w:val="24"/>
              <w:szCs w:val="24"/>
            </w:rPr>
            <w:instrText xml:space="preserve"> CITATION UNE12 \l 1033 </w:instrText>
          </w:r>
          <w:r w:rsidR="001C6687" w:rsidRPr="003D292A">
            <w:rPr>
              <w:rFonts w:ascii="Times New Roman" w:hAnsi="Times New Roman" w:cs="Times New Roman"/>
              <w:sz w:val="24"/>
              <w:szCs w:val="24"/>
            </w:rPr>
            <w:fldChar w:fldCharType="separate"/>
          </w:r>
          <w:r w:rsidR="001C6687" w:rsidRPr="003D292A">
            <w:rPr>
              <w:rFonts w:ascii="Times New Roman" w:hAnsi="Times New Roman" w:cs="Times New Roman"/>
              <w:noProof/>
              <w:sz w:val="24"/>
              <w:szCs w:val="24"/>
            </w:rPr>
            <w:t xml:space="preserve"> (UNESCO, 2012)</w:t>
          </w:r>
          <w:r w:rsidR="001C6687" w:rsidRPr="003D292A">
            <w:rPr>
              <w:rFonts w:ascii="Times New Roman" w:hAnsi="Times New Roman" w:cs="Times New Roman"/>
              <w:sz w:val="24"/>
              <w:szCs w:val="24"/>
            </w:rPr>
            <w:fldChar w:fldCharType="end"/>
          </w:r>
        </w:sdtContent>
      </w:sdt>
      <w:r w:rsidRPr="003D292A">
        <w:rPr>
          <w:rFonts w:ascii="Times New Roman" w:hAnsi="Times New Roman" w:cs="Times New Roman"/>
          <w:sz w:val="24"/>
          <w:szCs w:val="24"/>
        </w:rPr>
        <w:t>. Career paths like human resource, journalism and economics require high set of communication skills, interacting with people of different nationalities. In this regard, communication skills and other inter-personal skills are a requirement for graduates in Asian countries.</w:t>
      </w:r>
    </w:p>
    <w:p w14:paraId="42DE3307" w14:textId="55B93EF9" w:rsidR="00351CB4" w:rsidRPr="003D292A" w:rsidRDefault="00351CB4" w:rsidP="003D292A">
      <w:pPr>
        <w:jc w:val="left"/>
        <w:rPr>
          <w:rFonts w:ascii="Times New Roman" w:hAnsi="Times New Roman" w:cs="Times New Roman"/>
          <w:b/>
          <w:sz w:val="24"/>
          <w:szCs w:val="24"/>
        </w:rPr>
      </w:pPr>
      <w:r w:rsidRPr="003D292A">
        <w:rPr>
          <w:rFonts w:ascii="Times New Roman" w:hAnsi="Times New Roman" w:cs="Times New Roman"/>
          <w:b/>
          <w:sz w:val="24"/>
          <w:szCs w:val="24"/>
        </w:rPr>
        <w:t>Conclusion</w:t>
      </w:r>
    </w:p>
    <w:p w14:paraId="6BE8DA45" w14:textId="261BB80A" w:rsidR="001B234D" w:rsidRPr="003D292A" w:rsidRDefault="00351CB4" w:rsidP="003D292A">
      <w:pPr>
        <w:ind w:firstLine="720"/>
        <w:jc w:val="left"/>
        <w:rPr>
          <w:rFonts w:ascii="Times New Roman" w:hAnsi="Times New Roman" w:cs="Times New Roman"/>
          <w:sz w:val="24"/>
          <w:szCs w:val="24"/>
        </w:rPr>
      </w:pPr>
      <w:r w:rsidRPr="003D292A">
        <w:rPr>
          <w:rFonts w:ascii="Times New Roman" w:hAnsi="Times New Roman" w:cs="Times New Roman"/>
          <w:sz w:val="24"/>
          <w:szCs w:val="24"/>
        </w:rPr>
        <w:t xml:space="preserve">International companies and organizations are looking for graduates who will be effective in the rapidly changing marketplace. Employability of graduates no longer </w:t>
      </w:r>
      <w:proofErr w:type="gramStart"/>
      <w:r w:rsidRPr="003D292A">
        <w:rPr>
          <w:rFonts w:ascii="Times New Roman" w:hAnsi="Times New Roman" w:cs="Times New Roman"/>
          <w:sz w:val="24"/>
          <w:szCs w:val="24"/>
        </w:rPr>
        <w:t>rely</w:t>
      </w:r>
      <w:proofErr w:type="gramEnd"/>
      <w:r w:rsidRPr="003D292A">
        <w:rPr>
          <w:rFonts w:ascii="Times New Roman" w:hAnsi="Times New Roman" w:cs="Times New Roman"/>
          <w:sz w:val="24"/>
          <w:szCs w:val="24"/>
        </w:rPr>
        <w:t xml:space="preserve"> on course work but rather on interests, intellect, personal efforts, and specific analysis of the job market by the graduates. Problem-solving</w:t>
      </w:r>
      <w:r w:rsidR="000F1C2B" w:rsidRPr="003D292A">
        <w:rPr>
          <w:rFonts w:ascii="Times New Roman" w:hAnsi="Times New Roman" w:cs="Times New Roman"/>
          <w:sz w:val="24"/>
          <w:szCs w:val="24"/>
        </w:rPr>
        <w:t xml:space="preserve">, communication, and teamwork skills are the top most requirements for graduate employability in Asia and Hongkong. </w:t>
      </w:r>
      <w:bookmarkStart w:id="0" w:name="_GoBack"/>
      <w:bookmarkEnd w:id="0"/>
    </w:p>
    <w:p w14:paraId="0D92B58F" w14:textId="789FF4A9" w:rsidR="001B2E8B" w:rsidRPr="003D292A" w:rsidRDefault="001B234D" w:rsidP="003D292A">
      <w:pPr>
        <w:rPr>
          <w:rFonts w:ascii="Times New Roman" w:hAnsi="Times New Roman" w:cs="Times New Roman"/>
          <w:sz w:val="24"/>
          <w:szCs w:val="24"/>
        </w:rPr>
      </w:pPr>
      <w:r w:rsidRPr="003D292A">
        <w:rPr>
          <w:rFonts w:ascii="Times New Roman" w:hAnsi="Times New Roman" w:cs="Times New Roman"/>
          <w:sz w:val="24"/>
          <w:szCs w:val="24"/>
        </w:rPr>
        <w:lastRenderedPageBreak/>
        <w:t>References</w:t>
      </w:r>
    </w:p>
    <w:p w14:paraId="7802A583" w14:textId="77777777" w:rsidR="003D292A" w:rsidRPr="003D292A" w:rsidRDefault="003D292A" w:rsidP="003D292A">
      <w:pPr>
        <w:ind w:left="785" w:hangingChars="327" w:hanging="785"/>
        <w:jc w:val="left"/>
        <w:rPr>
          <w:rFonts w:ascii="Times New Roman" w:hAnsi="Times New Roman" w:cs="Times New Roman"/>
          <w:sz w:val="24"/>
          <w:szCs w:val="24"/>
        </w:rPr>
      </w:pPr>
    </w:p>
    <w:p w14:paraId="189493C5" w14:textId="77777777" w:rsidR="003D292A" w:rsidRPr="003D292A" w:rsidRDefault="003D292A" w:rsidP="003D292A">
      <w:pPr>
        <w:ind w:left="785" w:hangingChars="327" w:hanging="785"/>
        <w:jc w:val="left"/>
        <w:rPr>
          <w:rFonts w:ascii="Times New Roman" w:hAnsi="Times New Roman" w:cs="Times New Roman"/>
          <w:sz w:val="24"/>
          <w:szCs w:val="24"/>
        </w:rPr>
      </w:pPr>
      <w:r w:rsidRPr="003D292A">
        <w:rPr>
          <w:rFonts w:ascii="Times New Roman" w:hAnsi="Times New Roman" w:cs="Times New Roman"/>
          <w:sz w:val="24"/>
          <w:szCs w:val="24"/>
        </w:rPr>
        <w:t xml:space="preserve">Knight, P. &amp; Yorke, M. (submitted, 2002) Employability and good learning in higher   education. </w:t>
      </w:r>
      <w:proofErr w:type="gramStart"/>
      <w:r w:rsidRPr="003D292A">
        <w:rPr>
          <w:rFonts w:ascii="Times New Roman" w:hAnsi="Times New Roman" w:cs="Times New Roman"/>
          <w:sz w:val="24"/>
          <w:szCs w:val="24"/>
        </w:rPr>
        <w:t>Teaching in Higher Education.</w:t>
      </w:r>
      <w:proofErr w:type="gramEnd"/>
    </w:p>
    <w:p w14:paraId="16F5A5BD" w14:textId="77777777" w:rsidR="003D292A" w:rsidRPr="003D292A" w:rsidRDefault="003D292A" w:rsidP="003D292A">
      <w:pPr>
        <w:ind w:left="785" w:hangingChars="327" w:hanging="785"/>
        <w:jc w:val="left"/>
        <w:rPr>
          <w:rFonts w:ascii="Times New Roman" w:eastAsia="Times New Roman" w:hAnsi="Times New Roman" w:cs="Times New Roman"/>
          <w:sz w:val="24"/>
          <w:szCs w:val="24"/>
        </w:rPr>
      </w:pPr>
      <w:r w:rsidRPr="003D292A">
        <w:rPr>
          <w:rFonts w:ascii="Times New Roman" w:eastAsia="Times New Roman" w:hAnsi="Times New Roman" w:cs="Times New Roman"/>
          <w:sz w:val="24"/>
          <w:szCs w:val="24"/>
        </w:rPr>
        <w:t xml:space="preserve">Lowden, K., Hall, S., Elliot, D., &amp; </w:t>
      </w:r>
      <w:proofErr w:type="spellStart"/>
      <w:r w:rsidRPr="003D292A">
        <w:rPr>
          <w:rFonts w:ascii="Times New Roman" w:eastAsia="Times New Roman" w:hAnsi="Times New Roman" w:cs="Times New Roman"/>
          <w:sz w:val="24"/>
          <w:szCs w:val="24"/>
        </w:rPr>
        <w:t>Lewin</w:t>
      </w:r>
      <w:proofErr w:type="spellEnd"/>
      <w:r w:rsidRPr="003D292A">
        <w:rPr>
          <w:rFonts w:ascii="Times New Roman" w:eastAsia="Times New Roman" w:hAnsi="Times New Roman" w:cs="Times New Roman"/>
          <w:sz w:val="24"/>
          <w:szCs w:val="24"/>
        </w:rPr>
        <w:t xml:space="preserve">, J. (2011). </w:t>
      </w:r>
      <w:proofErr w:type="gramStart"/>
      <w:r w:rsidRPr="003D292A">
        <w:rPr>
          <w:rFonts w:ascii="Times New Roman" w:eastAsia="Times New Roman" w:hAnsi="Times New Roman" w:cs="Times New Roman"/>
          <w:sz w:val="24"/>
          <w:szCs w:val="24"/>
        </w:rPr>
        <w:t>Employers’ perceptions of the employability skills of new graduates.</w:t>
      </w:r>
      <w:proofErr w:type="gramEnd"/>
      <w:r w:rsidRPr="003D292A">
        <w:rPr>
          <w:rFonts w:ascii="Times New Roman" w:eastAsia="Times New Roman" w:hAnsi="Times New Roman" w:cs="Times New Roman"/>
          <w:sz w:val="24"/>
          <w:szCs w:val="24"/>
        </w:rPr>
        <w:t xml:space="preserve"> </w:t>
      </w:r>
      <w:r w:rsidRPr="003D292A">
        <w:rPr>
          <w:rFonts w:ascii="Times New Roman" w:eastAsia="Times New Roman" w:hAnsi="Times New Roman" w:cs="Times New Roman"/>
          <w:i/>
          <w:iCs/>
          <w:sz w:val="24"/>
          <w:szCs w:val="24"/>
        </w:rPr>
        <w:t>London: Edge Foundation</w:t>
      </w:r>
      <w:r w:rsidRPr="003D292A">
        <w:rPr>
          <w:rFonts w:ascii="Times New Roman" w:eastAsia="Times New Roman" w:hAnsi="Times New Roman" w:cs="Times New Roman"/>
          <w:sz w:val="24"/>
          <w:szCs w:val="24"/>
        </w:rPr>
        <w:t>.</w:t>
      </w:r>
    </w:p>
    <w:p w14:paraId="68E40DD6" w14:textId="77777777" w:rsidR="003D292A" w:rsidRPr="003D292A" w:rsidRDefault="003D292A" w:rsidP="003D292A">
      <w:pPr>
        <w:ind w:left="785" w:hangingChars="327" w:hanging="785"/>
        <w:jc w:val="left"/>
        <w:rPr>
          <w:rFonts w:ascii="Times New Roman" w:hAnsi="Times New Roman" w:cs="Times New Roman"/>
          <w:sz w:val="24"/>
          <w:szCs w:val="24"/>
        </w:rPr>
      </w:pPr>
      <w:proofErr w:type="spellStart"/>
      <w:proofErr w:type="gramStart"/>
      <w:r w:rsidRPr="003D292A">
        <w:rPr>
          <w:rFonts w:ascii="Times New Roman" w:hAnsi="Times New Roman" w:cs="Times New Roman"/>
          <w:sz w:val="24"/>
          <w:szCs w:val="24"/>
        </w:rPr>
        <w:t>Nugroho</w:t>
      </w:r>
      <w:proofErr w:type="spellEnd"/>
      <w:r w:rsidRPr="003D292A">
        <w:rPr>
          <w:rFonts w:ascii="Times New Roman" w:hAnsi="Times New Roman" w:cs="Times New Roman"/>
          <w:sz w:val="24"/>
          <w:szCs w:val="24"/>
        </w:rPr>
        <w:t xml:space="preserve">, W.S., </w:t>
      </w:r>
      <w:proofErr w:type="spellStart"/>
      <w:r w:rsidRPr="003D292A">
        <w:rPr>
          <w:rFonts w:ascii="Times New Roman" w:hAnsi="Times New Roman" w:cs="Times New Roman"/>
          <w:sz w:val="24"/>
          <w:szCs w:val="24"/>
        </w:rPr>
        <w:t>Nizam</w:t>
      </w:r>
      <w:proofErr w:type="spellEnd"/>
      <w:r w:rsidRPr="003D292A">
        <w:rPr>
          <w:rFonts w:ascii="Times New Roman" w:hAnsi="Times New Roman" w:cs="Times New Roman"/>
          <w:sz w:val="24"/>
          <w:szCs w:val="24"/>
        </w:rPr>
        <w:t xml:space="preserve">, </w:t>
      </w:r>
      <w:proofErr w:type="spellStart"/>
      <w:r w:rsidRPr="003D292A">
        <w:rPr>
          <w:rFonts w:ascii="Times New Roman" w:hAnsi="Times New Roman" w:cs="Times New Roman"/>
          <w:sz w:val="24"/>
          <w:szCs w:val="24"/>
        </w:rPr>
        <w:t>Samik</w:t>
      </w:r>
      <w:proofErr w:type="spellEnd"/>
      <w:r w:rsidRPr="003D292A">
        <w:rPr>
          <w:rFonts w:ascii="Times New Roman" w:hAnsi="Times New Roman" w:cs="Times New Roman"/>
          <w:sz w:val="24"/>
          <w:szCs w:val="24"/>
        </w:rPr>
        <w:t xml:space="preserve">-Ibrahim, R.M., &amp; </w:t>
      </w:r>
      <w:proofErr w:type="spellStart"/>
      <w:r w:rsidRPr="003D292A">
        <w:rPr>
          <w:rFonts w:ascii="Times New Roman" w:hAnsi="Times New Roman" w:cs="Times New Roman"/>
          <w:sz w:val="24"/>
          <w:szCs w:val="24"/>
        </w:rPr>
        <w:t>Handayani</w:t>
      </w:r>
      <w:proofErr w:type="spellEnd"/>
      <w:r w:rsidRPr="003D292A">
        <w:rPr>
          <w:rFonts w:ascii="Times New Roman" w:hAnsi="Times New Roman" w:cs="Times New Roman"/>
          <w:sz w:val="24"/>
          <w:szCs w:val="24"/>
        </w:rPr>
        <w:t>, P.W. (2012).</w:t>
      </w:r>
      <w:proofErr w:type="gramEnd"/>
      <w:r w:rsidRPr="003D292A">
        <w:rPr>
          <w:rFonts w:ascii="Times New Roman" w:hAnsi="Times New Roman" w:cs="Times New Roman"/>
          <w:sz w:val="24"/>
          <w:szCs w:val="24"/>
        </w:rPr>
        <w:t xml:space="preserve"> Graduate employability in Indonesia.</w:t>
      </w:r>
    </w:p>
    <w:p w14:paraId="0FF3C434" w14:textId="77777777" w:rsidR="003D292A" w:rsidRPr="003D292A" w:rsidRDefault="003D292A" w:rsidP="003D292A">
      <w:pPr>
        <w:ind w:left="785" w:hangingChars="327" w:hanging="785"/>
        <w:jc w:val="left"/>
        <w:rPr>
          <w:rFonts w:ascii="Times New Roman" w:hAnsi="Times New Roman" w:cs="Times New Roman"/>
          <w:sz w:val="24"/>
          <w:szCs w:val="24"/>
        </w:rPr>
      </w:pPr>
      <w:proofErr w:type="gramStart"/>
      <w:r w:rsidRPr="003D292A">
        <w:rPr>
          <w:rFonts w:ascii="Times New Roman" w:hAnsi="Times New Roman" w:cs="Times New Roman"/>
          <w:sz w:val="24"/>
          <w:szCs w:val="24"/>
        </w:rPr>
        <w:t>Robles, M. M. (2012).</w:t>
      </w:r>
      <w:proofErr w:type="gramEnd"/>
      <w:r w:rsidRPr="003D292A">
        <w:rPr>
          <w:rFonts w:ascii="Times New Roman" w:hAnsi="Times New Roman" w:cs="Times New Roman"/>
          <w:sz w:val="24"/>
          <w:szCs w:val="24"/>
        </w:rPr>
        <w:t xml:space="preserve"> Executive perceptions of top 10 soft skills needed in today’s workplace. Business Communication Quarterly, 75(4): 453465.</w:t>
      </w:r>
    </w:p>
    <w:p w14:paraId="15BAC33A" w14:textId="77777777" w:rsidR="003D292A" w:rsidRPr="003D292A" w:rsidRDefault="003D292A" w:rsidP="003D292A">
      <w:pPr>
        <w:ind w:left="785" w:hangingChars="327" w:hanging="785"/>
        <w:jc w:val="left"/>
        <w:rPr>
          <w:rFonts w:ascii="Times New Roman" w:hAnsi="Times New Roman" w:cs="Times New Roman"/>
          <w:sz w:val="24"/>
          <w:szCs w:val="24"/>
        </w:rPr>
      </w:pPr>
      <w:r w:rsidRPr="003D292A">
        <w:rPr>
          <w:rFonts w:ascii="Times New Roman" w:hAnsi="Times New Roman" w:cs="Times New Roman"/>
          <w:sz w:val="24"/>
          <w:szCs w:val="24"/>
        </w:rPr>
        <w:t xml:space="preserve"> Suarta, I.M. (2010). </w:t>
      </w:r>
      <w:proofErr w:type="gramStart"/>
      <w:r w:rsidRPr="003D292A">
        <w:rPr>
          <w:rFonts w:ascii="Times New Roman" w:hAnsi="Times New Roman" w:cs="Times New Roman"/>
          <w:sz w:val="24"/>
          <w:szCs w:val="24"/>
        </w:rPr>
        <w:t>Supervisors’ Perceptions of the Employability Skills Needed by Higher Vocational Education Graduates to be Successful in the Workplace.</w:t>
      </w:r>
      <w:proofErr w:type="gramEnd"/>
      <w:r w:rsidRPr="003D292A">
        <w:rPr>
          <w:rFonts w:ascii="Times New Roman" w:hAnsi="Times New Roman" w:cs="Times New Roman"/>
          <w:sz w:val="24"/>
          <w:szCs w:val="24"/>
        </w:rPr>
        <w:t xml:space="preserve"> Paper presented at 14th UNESCO APEID International Conference Education for Human Resource Development, Thailand.</w:t>
      </w:r>
    </w:p>
    <w:p w14:paraId="38E054B9" w14:textId="77777777" w:rsidR="003D292A" w:rsidRPr="003D292A" w:rsidRDefault="003D292A" w:rsidP="003D292A">
      <w:pPr>
        <w:ind w:left="785" w:hangingChars="327" w:hanging="785"/>
        <w:jc w:val="left"/>
        <w:rPr>
          <w:rFonts w:ascii="Times New Roman" w:hAnsi="Times New Roman" w:cs="Times New Roman"/>
          <w:sz w:val="24"/>
          <w:szCs w:val="24"/>
        </w:rPr>
      </w:pPr>
      <w:proofErr w:type="gramStart"/>
      <w:r w:rsidRPr="003D292A">
        <w:rPr>
          <w:rFonts w:ascii="Times New Roman" w:hAnsi="Times New Roman" w:cs="Times New Roman"/>
          <w:sz w:val="24"/>
          <w:szCs w:val="24"/>
        </w:rPr>
        <w:t>UNESCO Bangkok Office.</w:t>
      </w:r>
      <w:proofErr w:type="gramEnd"/>
      <w:r w:rsidRPr="003D292A">
        <w:rPr>
          <w:rFonts w:ascii="Times New Roman" w:hAnsi="Times New Roman" w:cs="Times New Roman"/>
          <w:sz w:val="24"/>
          <w:szCs w:val="24"/>
        </w:rPr>
        <w:t xml:space="preserve"> </w:t>
      </w:r>
      <w:proofErr w:type="gramStart"/>
      <w:r w:rsidRPr="003D292A">
        <w:rPr>
          <w:rFonts w:ascii="Times New Roman" w:hAnsi="Times New Roman" w:cs="Times New Roman"/>
          <w:sz w:val="24"/>
          <w:szCs w:val="24"/>
        </w:rPr>
        <w:t>(2012). Graduate Employability in Asia.</w:t>
      </w:r>
      <w:proofErr w:type="gramEnd"/>
      <w:r w:rsidRPr="003D292A">
        <w:rPr>
          <w:rFonts w:ascii="Times New Roman" w:hAnsi="Times New Roman" w:cs="Times New Roman"/>
          <w:sz w:val="24"/>
          <w:szCs w:val="24"/>
        </w:rPr>
        <w:t xml:space="preserve"> Retrieved April 9, 2018, from </w:t>
      </w:r>
      <w:hyperlink r:id="rId9" w:history="1">
        <w:r w:rsidRPr="003D292A">
          <w:rPr>
            <w:rStyle w:val="Hyperlink"/>
            <w:rFonts w:ascii="Times New Roman" w:hAnsi="Times New Roman" w:cs="Times New Roman"/>
            <w:sz w:val="24"/>
            <w:szCs w:val="24"/>
          </w:rPr>
          <w:t>http://unesdoc.unesco.org/images/0021/002157/215706E.pdf</w:t>
        </w:r>
      </w:hyperlink>
    </w:p>
    <w:sectPr w:rsidR="003D292A" w:rsidRPr="003D292A" w:rsidSect="00E352A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838B59" w14:textId="77777777" w:rsidR="002D18D5" w:rsidRDefault="002D18D5" w:rsidP="00BB1835">
      <w:pPr>
        <w:spacing w:line="240" w:lineRule="auto"/>
      </w:pPr>
      <w:r>
        <w:separator/>
      </w:r>
    </w:p>
  </w:endnote>
  <w:endnote w:type="continuationSeparator" w:id="0">
    <w:p w14:paraId="518802C0" w14:textId="77777777" w:rsidR="002D18D5" w:rsidRDefault="002D18D5" w:rsidP="00BB18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77D000" w14:textId="77777777" w:rsidR="002D18D5" w:rsidRDefault="002D18D5" w:rsidP="00BB1835">
      <w:pPr>
        <w:spacing w:line="240" w:lineRule="auto"/>
      </w:pPr>
      <w:r>
        <w:separator/>
      </w:r>
    </w:p>
  </w:footnote>
  <w:footnote w:type="continuationSeparator" w:id="0">
    <w:p w14:paraId="06B56BFE" w14:textId="77777777" w:rsidR="002D18D5" w:rsidRDefault="002D18D5" w:rsidP="00BB18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FDB3F" w14:textId="336321D0" w:rsidR="00BB1835" w:rsidRPr="00E352A2" w:rsidRDefault="00E352A2" w:rsidP="00E352A2">
    <w:pPr>
      <w:pStyle w:val="Header"/>
      <w:jc w:val="left"/>
      <w:rPr>
        <w:rFonts w:ascii="Times New Roman" w:hAnsi="Times New Roman" w:cs="Times New Roman"/>
      </w:rPr>
    </w:pPr>
    <w:r w:rsidRPr="00E352A2">
      <w:rPr>
        <w:rFonts w:ascii="Times New Roman" w:hAnsi="Times New Roman" w:cs="Times New Roman"/>
        <w:sz w:val="24"/>
        <w:szCs w:val="24"/>
      </w:rPr>
      <w:t xml:space="preserve">GRADUATE EMPLOYABILITY </w:t>
    </w:r>
    <w:r w:rsidRPr="00E352A2">
      <w:rPr>
        <w:rFonts w:ascii="Times New Roman" w:hAnsi="Times New Roman" w:cs="Times New Roman"/>
        <w:sz w:val="24"/>
        <w:szCs w:val="24"/>
      </w:rPr>
      <w:tab/>
    </w:r>
    <w:r w:rsidRPr="00E352A2">
      <w:rPr>
        <w:rFonts w:ascii="Times New Roman" w:hAnsi="Times New Roman" w:cs="Times New Roman"/>
        <w:sz w:val="24"/>
        <w:szCs w:val="24"/>
      </w:rPr>
      <w:tab/>
    </w:r>
    <w:r w:rsidRPr="00E352A2">
      <w:rPr>
        <w:rFonts w:ascii="Times New Roman" w:hAnsi="Times New Roman" w:cs="Times New Roman"/>
        <w:sz w:val="24"/>
        <w:szCs w:val="24"/>
      </w:rPr>
      <w:fldChar w:fldCharType="begin"/>
    </w:r>
    <w:r w:rsidRPr="00E352A2">
      <w:rPr>
        <w:rFonts w:ascii="Times New Roman" w:hAnsi="Times New Roman" w:cs="Times New Roman"/>
        <w:sz w:val="24"/>
        <w:szCs w:val="24"/>
      </w:rPr>
      <w:instrText xml:space="preserve"> PAGE   \* MERGEFORMAT </w:instrText>
    </w:r>
    <w:r w:rsidRPr="00E352A2">
      <w:rPr>
        <w:rFonts w:ascii="Times New Roman" w:hAnsi="Times New Roman" w:cs="Times New Roman"/>
        <w:sz w:val="24"/>
        <w:szCs w:val="24"/>
      </w:rPr>
      <w:fldChar w:fldCharType="separate"/>
    </w:r>
    <w:r w:rsidR="003D292A">
      <w:rPr>
        <w:rFonts w:ascii="Times New Roman" w:hAnsi="Times New Roman" w:cs="Times New Roman"/>
        <w:noProof/>
        <w:sz w:val="24"/>
        <w:szCs w:val="24"/>
      </w:rPr>
      <w:t>7</w:t>
    </w:r>
    <w:r w:rsidRPr="00E352A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451A1" w14:textId="7CC6AE2B" w:rsidR="00BB1835" w:rsidRPr="00E352A2" w:rsidRDefault="00E352A2" w:rsidP="00E352A2">
    <w:pPr>
      <w:pStyle w:val="Header"/>
      <w:jc w:val="left"/>
      <w:rPr>
        <w:rFonts w:ascii="Times New Roman" w:hAnsi="Times New Roman" w:cs="Times New Roman"/>
        <w:sz w:val="24"/>
        <w:szCs w:val="24"/>
      </w:rPr>
    </w:pPr>
    <w:r w:rsidRPr="00E352A2">
      <w:rPr>
        <w:rFonts w:ascii="Times New Roman" w:hAnsi="Times New Roman" w:cs="Times New Roman"/>
        <w:sz w:val="24"/>
        <w:szCs w:val="24"/>
      </w:rPr>
      <w:t xml:space="preserve">Running head: GRADUATE EMPLOYABILITY </w:t>
    </w:r>
    <w:r w:rsidRPr="00E352A2">
      <w:rPr>
        <w:rFonts w:ascii="Times New Roman" w:hAnsi="Times New Roman" w:cs="Times New Roman"/>
        <w:sz w:val="24"/>
        <w:szCs w:val="24"/>
      </w:rPr>
      <w:tab/>
    </w:r>
    <w:r w:rsidRPr="00E352A2">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4193A"/>
    <w:multiLevelType w:val="hybridMultilevel"/>
    <w:tmpl w:val="0602E728"/>
    <w:lvl w:ilvl="0" w:tplc="69764D86">
      <w:start w:val="1"/>
      <w:numFmt w:val="lowerLetter"/>
      <w:lvlText w:val="%1)"/>
      <w:lvlJc w:val="left"/>
      <w:pPr>
        <w:ind w:left="63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3DA"/>
    <w:rsid w:val="000F1C2B"/>
    <w:rsid w:val="00177E10"/>
    <w:rsid w:val="0019791B"/>
    <w:rsid w:val="001B234D"/>
    <w:rsid w:val="001B2E8B"/>
    <w:rsid w:val="001C6687"/>
    <w:rsid w:val="002B7BAB"/>
    <w:rsid w:val="002D18D5"/>
    <w:rsid w:val="002F3894"/>
    <w:rsid w:val="0031122B"/>
    <w:rsid w:val="00312345"/>
    <w:rsid w:val="0031518B"/>
    <w:rsid w:val="00351CB4"/>
    <w:rsid w:val="003B038C"/>
    <w:rsid w:val="003B71FE"/>
    <w:rsid w:val="003D292A"/>
    <w:rsid w:val="005C29F0"/>
    <w:rsid w:val="006A33DA"/>
    <w:rsid w:val="006E3A06"/>
    <w:rsid w:val="007532F1"/>
    <w:rsid w:val="007E298B"/>
    <w:rsid w:val="00805F9C"/>
    <w:rsid w:val="008119E5"/>
    <w:rsid w:val="008E7DDE"/>
    <w:rsid w:val="009C5844"/>
    <w:rsid w:val="00A76CB3"/>
    <w:rsid w:val="00AB5658"/>
    <w:rsid w:val="00AE7065"/>
    <w:rsid w:val="00B21E12"/>
    <w:rsid w:val="00BB1835"/>
    <w:rsid w:val="00BD3E53"/>
    <w:rsid w:val="00C2326D"/>
    <w:rsid w:val="00C63B8D"/>
    <w:rsid w:val="00E352A2"/>
    <w:rsid w:val="00EA16FC"/>
    <w:rsid w:val="00F47B24"/>
    <w:rsid w:val="00F63A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D8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E10"/>
    <w:pPr>
      <w:ind w:left="720"/>
      <w:contextualSpacing/>
    </w:pPr>
  </w:style>
  <w:style w:type="character" w:styleId="Hyperlink">
    <w:name w:val="Hyperlink"/>
    <w:basedOn w:val="DefaultParagraphFont"/>
    <w:uiPriority w:val="99"/>
    <w:unhideWhenUsed/>
    <w:rsid w:val="001C6687"/>
    <w:rPr>
      <w:color w:val="0563C1" w:themeColor="hyperlink"/>
      <w:u w:val="single"/>
    </w:rPr>
  </w:style>
  <w:style w:type="character" w:customStyle="1" w:styleId="UnresolvedMention1">
    <w:name w:val="Unresolved Mention1"/>
    <w:basedOn w:val="DefaultParagraphFont"/>
    <w:uiPriority w:val="99"/>
    <w:semiHidden/>
    <w:unhideWhenUsed/>
    <w:rsid w:val="001C6687"/>
    <w:rPr>
      <w:color w:val="808080"/>
      <w:shd w:val="clear" w:color="auto" w:fill="E6E6E6"/>
    </w:rPr>
  </w:style>
  <w:style w:type="paragraph" w:styleId="BalloonText">
    <w:name w:val="Balloon Text"/>
    <w:basedOn w:val="Normal"/>
    <w:link w:val="BalloonTextChar"/>
    <w:uiPriority w:val="99"/>
    <w:semiHidden/>
    <w:unhideWhenUsed/>
    <w:rsid w:val="003B71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1FE"/>
    <w:rPr>
      <w:rFonts w:ascii="Tahoma" w:hAnsi="Tahoma" w:cs="Tahoma"/>
      <w:sz w:val="16"/>
      <w:szCs w:val="16"/>
    </w:rPr>
  </w:style>
  <w:style w:type="paragraph" w:styleId="Header">
    <w:name w:val="header"/>
    <w:basedOn w:val="Normal"/>
    <w:link w:val="HeaderChar"/>
    <w:uiPriority w:val="99"/>
    <w:unhideWhenUsed/>
    <w:rsid w:val="00BB1835"/>
    <w:pPr>
      <w:tabs>
        <w:tab w:val="center" w:pos="4680"/>
        <w:tab w:val="right" w:pos="9360"/>
      </w:tabs>
      <w:spacing w:line="240" w:lineRule="auto"/>
    </w:pPr>
  </w:style>
  <w:style w:type="character" w:customStyle="1" w:styleId="HeaderChar">
    <w:name w:val="Header Char"/>
    <w:basedOn w:val="DefaultParagraphFont"/>
    <w:link w:val="Header"/>
    <w:uiPriority w:val="99"/>
    <w:rsid w:val="00BB1835"/>
  </w:style>
  <w:style w:type="paragraph" w:styleId="Footer">
    <w:name w:val="footer"/>
    <w:basedOn w:val="Normal"/>
    <w:link w:val="FooterChar"/>
    <w:uiPriority w:val="99"/>
    <w:unhideWhenUsed/>
    <w:rsid w:val="00BB1835"/>
    <w:pPr>
      <w:tabs>
        <w:tab w:val="center" w:pos="4680"/>
        <w:tab w:val="right" w:pos="9360"/>
      </w:tabs>
      <w:spacing w:line="240" w:lineRule="auto"/>
    </w:pPr>
  </w:style>
  <w:style w:type="character" w:customStyle="1" w:styleId="FooterChar">
    <w:name w:val="Footer Char"/>
    <w:basedOn w:val="DefaultParagraphFont"/>
    <w:link w:val="Footer"/>
    <w:uiPriority w:val="99"/>
    <w:rsid w:val="00BB18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E10"/>
    <w:pPr>
      <w:ind w:left="720"/>
      <w:contextualSpacing/>
    </w:pPr>
  </w:style>
  <w:style w:type="character" w:styleId="Hyperlink">
    <w:name w:val="Hyperlink"/>
    <w:basedOn w:val="DefaultParagraphFont"/>
    <w:uiPriority w:val="99"/>
    <w:unhideWhenUsed/>
    <w:rsid w:val="001C6687"/>
    <w:rPr>
      <w:color w:val="0563C1" w:themeColor="hyperlink"/>
      <w:u w:val="single"/>
    </w:rPr>
  </w:style>
  <w:style w:type="character" w:customStyle="1" w:styleId="UnresolvedMention1">
    <w:name w:val="Unresolved Mention1"/>
    <w:basedOn w:val="DefaultParagraphFont"/>
    <w:uiPriority w:val="99"/>
    <w:semiHidden/>
    <w:unhideWhenUsed/>
    <w:rsid w:val="001C6687"/>
    <w:rPr>
      <w:color w:val="808080"/>
      <w:shd w:val="clear" w:color="auto" w:fill="E6E6E6"/>
    </w:rPr>
  </w:style>
  <w:style w:type="paragraph" w:styleId="BalloonText">
    <w:name w:val="Balloon Text"/>
    <w:basedOn w:val="Normal"/>
    <w:link w:val="BalloonTextChar"/>
    <w:uiPriority w:val="99"/>
    <w:semiHidden/>
    <w:unhideWhenUsed/>
    <w:rsid w:val="003B71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1FE"/>
    <w:rPr>
      <w:rFonts w:ascii="Tahoma" w:hAnsi="Tahoma" w:cs="Tahoma"/>
      <w:sz w:val="16"/>
      <w:szCs w:val="16"/>
    </w:rPr>
  </w:style>
  <w:style w:type="paragraph" w:styleId="Header">
    <w:name w:val="header"/>
    <w:basedOn w:val="Normal"/>
    <w:link w:val="HeaderChar"/>
    <w:uiPriority w:val="99"/>
    <w:unhideWhenUsed/>
    <w:rsid w:val="00BB1835"/>
    <w:pPr>
      <w:tabs>
        <w:tab w:val="center" w:pos="4680"/>
        <w:tab w:val="right" w:pos="9360"/>
      </w:tabs>
      <w:spacing w:line="240" w:lineRule="auto"/>
    </w:pPr>
  </w:style>
  <w:style w:type="character" w:customStyle="1" w:styleId="HeaderChar">
    <w:name w:val="Header Char"/>
    <w:basedOn w:val="DefaultParagraphFont"/>
    <w:link w:val="Header"/>
    <w:uiPriority w:val="99"/>
    <w:rsid w:val="00BB1835"/>
  </w:style>
  <w:style w:type="paragraph" w:styleId="Footer">
    <w:name w:val="footer"/>
    <w:basedOn w:val="Normal"/>
    <w:link w:val="FooterChar"/>
    <w:uiPriority w:val="99"/>
    <w:unhideWhenUsed/>
    <w:rsid w:val="00BB1835"/>
    <w:pPr>
      <w:tabs>
        <w:tab w:val="center" w:pos="4680"/>
        <w:tab w:val="right" w:pos="9360"/>
      </w:tabs>
      <w:spacing w:line="240" w:lineRule="auto"/>
    </w:pPr>
  </w:style>
  <w:style w:type="character" w:customStyle="1" w:styleId="FooterChar">
    <w:name w:val="Footer Char"/>
    <w:basedOn w:val="DefaultParagraphFont"/>
    <w:link w:val="Footer"/>
    <w:uiPriority w:val="99"/>
    <w:rsid w:val="00BB1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73208">
      <w:bodyDiv w:val="1"/>
      <w:marLeft w:val="0"/>
      <w:marRight w:val="0"/>
      <w:marTop w:val="0"/>
      <w:marBottom w:val="0"/>
      <w:divBdr>
        <w:top w:val="none" w:sz="0" w:space="0" w:color="auto"/>
        <w:left w:val="none" w:sz="0" w:space="0" w:color="auto"/>
        <w:bottom w:val="none" w:sz="0" w:space="0" w:color="auto"/>
        <w:right w:val="none" w:sz="0" w:space="0" w:color="auto"/>
      </w:divBdr>
    </w:div>
    <w:div w:id="785077328">
      <w:bodyDiv w:val="1"/>
      <w:marLeft w:val="0"/>
      <w:marRight w:val="0"/>
      <w:marTop w:val="0"/>
      <w:marBottom w:val="0"/>
      <w:divBdr>
        <w:top w:val="none" w:sz="0" w:space="0" w:color="auto"/>
        <w:left w:val="none" w:sz="0" w:space="0" w:color="auto"/>
        <w:bottom w:val="none" w:sz="0" w:space="0" w:color="auto"/>
        <w:right w:val="none" w:sz="0" w:space="0" w:color="auto"/>
      </w:divBdr>
    </w:div>
    <w:div w:id="863322310">
      <w:bodyDiv w:val="1"/>
      <w:marLeft w:val="0"/>
      <w:marRight w:val="0"/>
      <w:marTop w:val="0"/>
      <w:marBottom w:val="0"/>
      <w:divBdr>
        <w:top w:val="none" w:sz="0" w:space="0" w:color="auto"/>
        <w:left w:val="none" w:sz="0" w:space="0" w:color="auto"/>
        <w:bottom w:val="none" w:sz="0" w:space="0" w:color="auto"/>
        <w:right w:val="none" w:sz="0" w:space="0" w:color="auto"/>
      </w:divBdr>
      <w:divsChild>
        <w:div w:id="184176503">
          <w:marLeft w:val="0"/>
          <w:marRight w:val="0"/>
          <w:marTop w:val="0"/>
          <w:marBottom w:val="0"/>
          <w:divBdr>
            <w:top w:val="none" w:sz="0" w:space="0" w:color="auto"/>
            <w:left w:val="none" w:sz="0" w:space="0" w:color="auto"/>
            <w:bottom w:val="none" w:sz="0" w:space="0" w:color="auto"/>
            <w:right w:val="none" w:sz="0" w:space="0" w:color="auto"/>
          </w:divBdr>
        </w:div>
      </w:divsChild>
    </w:div>
    <w:div w:id="1076904167">
      <w:bodyDiv w:val="1"/>
      <w:marLeft w:val="0"/>
      <w:marRight w:val="0"/>
      <w:marTop w:val="0"/>
      <w:marBottom w:val="0"/>
      <w:divBdr>
        <w:top w:val="none" w:sz="0" w:space="0" w:color="auto"/>
        <w:left w:val="none" w:sz="0" w:space="0" w:color="auto"/>
        <w:bottom w:val="none" w:sz="0" w:space="0" w:color="auto"/>
        <w:right w:val="none" w:sz="0" w:space="0" w:color="auto"/>
      </w:divBdr>
    </w:div>
    <w:div w:id="1246068133">
      <w:bodyDiv w:val="1"/>
      <w:marLeft w:val="0"/>
      <w:marRight w:val="0"/>
      <w:marTop w:val="0"/>
      <w:marBottom w:val="0"/>
      <w:divBdr>
        <w:top w:val="none" w:sz="0" w:space="0" w:color="auto"/>
        <w:left w:val="none" w:sz="0" w:space="0" w:color="auto"/>
        <w:bottom w:val="none" w:sz="0" w:space="0" w:color="auto"/>
        <w:right w:val="none" w:sz="0" w:space="0" w:color="auto"/>
      </w:divBdr>
    </w:div>
    <w:div w:id="1554191482">
      <w:bodyDiv w:val="1"/>
      <w:marLeft w:val="0"/>
      <w:marRight w:val="0"/>
      <w:marTop w:val="0"/>
      <w:marBottom w:val="0"/>
      <w:divBdr>
        <w:top w:val="none" w:sz="0" w:space="0" w:color="auto"/>
        <w:left w:val="none" w:sz="0" w:space="0" w:color="auto"/>
        <w:bottom w:val="none" w:sz="0" w:space="0" w:color="auto"/>
        <w:right w:val="none" w:sz="0" w:space="0" w:color="auto"/>
      </w:divBdr>
    </w:div>
    <w:div w:id="161385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unesdoc.unesco.org/images/0021/002157/215706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Nug12</b:Tag>
    <b:SourceType>JournalArticle</b:SourceType>
    <b:Guid>{12824961-AF30-4DC7-8158-194ED605D0F0}</b:Guid>
    <b:Author>
      <b:Author>
        <b:NameList>
          <b:Person>
            <b:Last>Nugroho</b:Last>
            <b:First>W.S.</b:First>
          </b:Person>
          <b:Person>
            <b:Last>Samik-Ibrahim</b:Last>
            <b:First>R.M.,</b:First>
          </b:Person>
          <b:Person>
            <b:Last>Handayani</b:Last>
            <b:First>P.W.</b:First>
          </b:Person>
        </b:NameList>
      </b:Author>
    </b:Author>
    <b:Year>2012</b:Year>
    <b:RefOrder>2</b:RefOrder>
  </b:Source>
  <b:Source>
    <b:Tag>Rob12</b:Tag>
    <b:SourceType>JournalArticle</b:SourceType>
    <b:Guid>{44DA3F41-8657-4137-BC4A-46137F9A7151}</b:Guid>
    <b:Author>
      <b:Author>
        <b:NameList>
          <b:Person>
            <b:Last>Robles</b:Last>
            <b:First>M.</b:First>
            <b:Middle>M.</b:Middle>
          </b:Person>
        </b:NameList>
      </b:Author>
    </b:Author>
    <b:Year>2012</b:Year>
    <b:RefOrder>3</b:RefOrder>
  </b:Source>
  <b:Source>
    <b:Tag>UNE12</b:Tag>
    <b:SourceType>JournalArticle</b:SourceType>
    <b:Guid>{C077A76D-BF03-4D17-B167-B60B148F2FA7}</b:Guid>
    <b:Author>
      <b:Author>
        <b:NameList>
          <b:Person>
            <b:Last>UNESCO</b:Last>
          </b:Person>
        </b:NameList>
      </b:Author>
    </b:Author>
    <b:Year>2012</b:Year>
    <b:RefOrder>1</b:RefOrder>
  </b:Source>
</b:Sources>
</file>

<file path=customXml/itemProps1.xml><?xml version="1.0" encoding="utf-8"?>
<ds:datastoreItem xmlns:ds="http://schemas.openxmlformats.org/officeDocument/2006/customXml" ds:itemID="{149E3F2D-9101-4F0F-B575-10A9B8CE0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1568</Words>
  <Characters>8942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2018-04-09T13:51:00Z</dcterms:created>
  <dcterms:modified xsi:type="dcterms:W3CDTF">2018-04-09T13:51:00Z</dcterms:modified>
</cp:coreProperties>
</file>